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3207B4" w:rsidTr="003207B4">
        <w:tc>
          <w:tcPr>
            <w:tcW w:w="4677" w:type="dxa"/>
            <w:tcMar>
              <w:top w:w="0" w:type="dxa"/>
              <w:left w:w="0" w:type="dxa"/>
              <w:bottom w:w="0" w:type="dxa"/>
              <w:right w:w="0" w:type="dxa"/>
            </w:tcMar>
          </w:tcPr>
          <w:p w:rsidR="003207B4" w:rsidRDefault="003207B4">
            <w:pPr>
              <w:widowControl w:val="0"/>
              <w:autoSpaceDE w:val="0"/>
              <w:autoSpaceDN w:val="0"/>
              <w:adjustRightInd w:val="0"/>
              <w:spacing w:after="0" w:line="240" w:lineRule="auto"/>
              <w:rPr>
                <w:rFonts w:ascii="Calibri" w:hAnsi="Calibri" w:cs="Calibri"/>
              </w:rPr>
            </w:pPr>
            <w:r>
              <w:rPr>
                <w:rFonts w:ascii="Calibri" w:hAnsi="Calibri" w:cs="Calibri"/>
              </w:rPr>
              <w:t>21 ноября 2011 года</w:t>
            </w:r>
          </w:p>
        </w:tc>
        <w:tc>
          <w:tcPr>
            <w:tcW w:w="4678" w:type="dxa"/>
            <w:tcMar>
              <w:top w:w="0" w:type="dxa"/>
              <w:left w:w="0" w:type="dxa"/>
              <w:bottom w:w="0" w:type="dxa"/>
              <w:right w:w="0" w:type="dxa"/>
            </w:tcMar>
          </w:tcPr>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N 323-ФЗ</w:t>
            </w:r>
          </w:p>
        </w:tc>
      </w:tr>
    </w:tbl>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jc w:val="both"/>
        <w:rPr>
          <w:rFonts w:ascii="Calibri" w:hAnsi="Calibri" w:cs="Calibri"/>
        </w:rPr>
      </w:pP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207B4" w:rsidRDefault="003207B4">
      <w:pPr>
        <w:widowControl w:val="0"/>
        <w:autoSpaceDE w:val="0"/>
        <w:autoSpaceDN w:val="0"/>
        <w:adjustRightInd w:val="0"/>
        <w:spacing w:after="0" w:line="240" w:lineRule="auto"/>
        <w:jc w:val="center"/>
        <w:rPr>
          <w:rFonts w:ascii="Calibri" w:hAnsi="Calibri" w:cs="Calibri"/>
          <w:b/>
          <w:bCs/>
        </w:rPr>
      </w:pP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207B4" w:rsidRDefault="003207B4">
      <w:pPr>
        <w:widowControl w:val="0"/>
        <w:autoSpaceDE w:val="0"/>
        <w:autoSpaceDN w:val="0"/>
        <w:adjustRightInd w:val="0"/>
        <w:spacing w:after="0" w:line="240" w:lineRule="auto"/>
        <w:jc w:val="center"/>
        <w:rPr>
          <w:rFonts w:ascii="Calibri" w:hAnsi="Calibri" w:cs="Calibri"/>
          <w:b/>
          <w:bCs/>
        </w:rPr>
      </w:pP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ОСНОВАХ ОХРАНЫ ЗДОРОВЬЯ ГРАЖДАН В РОССИЙСКОЙ ФЕДЕРАЦИИ</w:t>
      </w:r>
    </w:p>
    <w:p w:rsidR="003207B4" w:rsidRDefault="003207B4">
      <w:pPr>
        <w:widowControl w:val="0"/>
        <w:autoSpaceDE w:val="0"/>
        <w:autoSpaceDN w:val="0"/>
        <w:adjustRightInd w:val="0"/>
        <w:spacing w:after="0" w:line="240" w:lineRule="auto"/>
        <w:jc w:val="center"/>
        <w:rPr>
          <w:rFonts w:ascii="Calibri" w:hAnsi="Calibri" w:cs="Calibri"/>
        </w:rPr>
      </w:pPr>
      <w:bookmarkStart w:id="0" w:name="_GoBack"/>
      <w:bookmarkEnd w:id="0"/>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1 ноября 2011 года</w:t>
      </w:r>
    </w:p>
    <w:p w:rsidR="003207B4" w:rsidRDefault="003207B4">
      <w:pPr>
        <w:widowControl w:val="0"/>
        <w:autoSpaceDE w:val="0"/>
        <w:autoSpaceDN w:val="0"/>
        <w:adjustRightInd w:val="0"/>
        <w:spacing w:after="0" w:line="240" w:lineRule="auto"/>
        <w:jc w:val="right"/>
        <w:rPr>
          <w:rFonts w:ascii="Calibri" w:hAnsi="Calibri" w:cs="Calibri"/>
        </w:rPr>
      </w:pP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9 ноября 2011 года</w:t>
      </w:r>
    </w:p>
    <w:p w:rsidR="003207B4" w:rsidRDefault="003207B4">
      <w:pPr>
        <w:widowControl w:val="0"/>
        <w:autoSpaceDE w:val="0"/>
        <w:autoSpaceDN w:val="0"/>
        <w:adjustRightInd w:val="0"/>
        <w:spacing w:after="0" w:line="240" w:lineRule="auto"/>
        <w:jc w:val="center"/>
        <w:rPr>
          <w:rFonts w:ascii="Calibri" w:hAnsi="Calibri" w:cs="Calibri"/>
        </w:rPr>
      </w:pP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(в ред. Федеральных законов от 21.11.2011 N 323-ФЗ,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25.06.2012 N 89-ФЗ, от 25.06.2012 N 93-ФЗ,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02.07.2013 N 167-ФЗ, от 02.07.2013 N 185-ФЗ,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23.07.2013 N 205-ФЗ, от 27.09.2013 N 253-ФЗ,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25.11.2013 N 317-ФЗ, от 28.12.2013 N 386-ФЗ,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21.07.2014 N 205-ФЗ, от 21.07.2014 N 243-ФЗ,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21.07.2014 N 246-ФЗ, от 21.07.2014 N 256-ФЗ,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22.10.2014 N 314-ФЗ, от 01.12.2014 N 418-ФЗ,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31.12.2014 N 519-ФЗ, от 31.12.2014 N 532-ФЗ,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08.03.2015 N 33-ФЗ, от 08.03.2015 N 55-ФЗ,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06.04.2015 N 78-ФЗ,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с изм., внесенными Федеральными законами от 04.06.2014 N 145-ФЗ,</w:t>
      </w:r>
    </w:p>
    <w:p w:rsidR="003207B4" w:rsidRDefault="003207B4">
      <w:pPr>
        <w:widowControl w:val="0"/>
        <w:autoSpaceDE w:val="0"/>
        <w:autoSpaceDN w:val="0"/>
        <w:adjustRightInd w:val="0"/>
        <w:spacing w:after="0" w:line="240" w:lineRule="auto"/>
        <w:jc w:val="center"/>
        <w:rPr>
          <w:rFonts w:ascii="Calibri" w:hAnsi="Calibri" w:cs="Calibri"/>
        </w:rPr>
      </w:pPr>
      <w:r>
        <w:rPr>
          <w:rFonts w:ascii="Calibri" w:hAnsi="Calibri" w:cs="Calibri"/>
        </w:rPr>
        <w:t>от 01.12.2014 N 419-ФЗ)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 w:name="Par33"/>
      <w:bookmarkEnd w:id="1"/>
      <w:r>
        <w:rPr>
          <w:rFonts w:ascii="Calibri" w:hAnsi="Calibri" w:cs="Calibri"/>
          <w:b/>
          <w:bCs/>
        </w:rPr>
        <w:t>Глава 1. ОБЩИЕ ПОЛОЖЕНИЯ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 w:name="Par35"/>
      <w:bookmarkEnd w:id="2"/>
      <w:r>
        <w:rPr>
          <w:rFonts w:ascii="Calibri" w:hAnsi="Calibri" w:cs="Calibri"/>
        </w:rPr>
        <w:t>Статья 1. Предмет регулирования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правовые, организационные и экономические основы охраны здоровья граждан;</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и обязанности человека и гражданина, отдельных групп населения в сфере охраны здоровья, гарантии реализации этих прав;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права и обязанности медицинских работников и фармацевтических работников.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3" w:name="Par44"/>
      <w:bookmarkEnd w:id="3"/>
      <w:r>
        <w:rPr>
          <w:rFonts w:ascii="Calibri" w:hAnsi="Calibri" w:cs="Calibri"/>
        </w:rPr>
        <w:t>Статья 2. Основные понятия, используемые в настоящем Федеральном законе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охрана здоровья граждан (далее - охрана здоровья) - система мер политического, </w:t>
      </w:r>
      <w:r>
        <w:rPr>
          <w:rFonts w:ascii="Calibri" w:hAnsi="Calibri" w:cs="Calibri"/>
        </w:rPr>
        <w:lastRenderedPageBreak/>
        <w:t>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rPr>
          <w:rFonts w:ascii="Calibri" w:hAnsi="Calibri" w:cs="Calibri"/>
        </w:rPr>
        <w:t>патолого-анатомических</w:t>
      </w:r>
      <w:proofErr w:type="gramEnd"/>
      <w:r>
        <w:rPr>
          <w:rFonts w:ascii="Calibri" w:hAnsi="Calibri" w:cs="Calibri"/>
        </w:rP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w:t>
      </w:r>
      <w:r>
        <w:rPr>
          <w:rFonts w:ascii="Calibri" w:hAnsi="Calibri" w:cs="Calibri"/>
        </w:rPr>
        <w:lastRenderedPageBreak/>
        <w:t>осуществляющие фармацевтическую деятельность;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4" w:name="Par69"/>
      <w:bookmarkEnd w:id="4"/>
      <w:r>
        <w:rPr>
          <w:rFonts w:ascii="Calibri" w:hAnsi="Calibri" w:cs="Calibri"/>
        </w:rPr>
        <w:t>Статья 3. Законодательство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w:t>
      </w:r>
      <w:r>
        <w:rPr>
          <w:rFonts w:ascii="Calibri" w:hAnsi="Calibri" w:cs="Calibri"/>
        </w:rPr>
        <w:lastRenderedPageBreak/>
        <w:t>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31.12.2014 N 519-ФЗ)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5" w:name="Par79"/>
      <w:bookmarkEnd w:id="5"/>
      <w:r>
        <w:rPr>
          <w:rFonts w:ascii="Calibri" w:hAnsi="Calibri" w:cs="Calibri"/>
          <w:b/>
          <w:bCs/>
        </w:rPr>
        <w:t>Глава 2. ОСНОВНЫЕ ПРИНЦИПЫ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6" w:name="Par81"/>
      <w:bookmarkEnd w:id="6"/>
      <w:r>
        <w:rPr>
          <w:rFonts w:ascii="Calibri" w:hAnsi="Calibri" w:cs="Calibri"/>
        </w:rPr>
        <w:t>Статья 4. Основные принципы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охраны здоровья являются: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соблюдение прав граждан в сфере охраны здоровья и обеспечение связанных с этими правами государственных гарантий;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приоритет интересов пациента при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охраны здоровья детей;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социальная защищенность граждан в случае утраты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доступность и качество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недопустимость отказа в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приоритет профилактики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соблюдение врачебной тайны.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 w:name="Par94"/>
      <w:bookmarkEnd w:id="7"/>
      <w:r>
        <w:rPr>
          <w:rFonts w:ascii="Calibri" w:hAnsi="Calibri" w:cs="Calibri"/>
        </w:rPr>
        <w:t>Статья 5. Соблюдение прав граждан в сфере охраны здоровья и обеспечение связанных с этими правами государственных гарантий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Государство гарантирует гражданам защиту от любых форм дискриминации, обусловленной наличием у них каких-либо заболеваний.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 w:name="Par100"/>
      <w:bookmarkEnd w:id="8"/>
      <w:r>
        <w:rPr>
          <w:rFonts w:ascii="Calibri" w:hAnsi="Calibri" w:cs="Calibri"/>
        </w:rPr>
        <w:t>Статья 6. Приоритет интересов пациента при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интересов пациента при оказании медицинской помощи реализуется путем: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ухода при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оказания медицинской помощи пациенту с учетом рационального использования его времени;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создания условий, обеспечивающих возможность посещения пациента и пребывания </w:t>
      </w:r>
      <w:r>
        <w:rPr>
          <w:rFonts w:ascii="Calibri" w:hAnsi="Calibri" w:cs="Calibri"/>
        </w:rPr>
        <w:lastRenderedPageBreak/>
        <w:t>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 w:name="Par111"/>
      <w:bookmarkEnd w:id="9"/>
      <w:r>
        <w:rPr>
          <w:rFonts w:ascii="Calibri" w:hAnsi="Calibri" w:cs="Calibri"/>
        </w:rPr>
        <w:t>Статья 7. Приоритет охраны здоровья детей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Государство признает охрану здоровья детей как одно из важнейших и необходимых условий физического и психического развития детей.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 w:name="Par119"/>
      <w:bookmarkEnd w:id="10"/>
      <w:r>
        <w:rPr>
          <w:rFonts w:ascii="Calibri" w:hAnsi="Calibri" w:cs="Calibri"/>
        </w:rPr>
        <w:t>Статья 8. Социальная защищенность граждан в случае утраты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 w:name="Par123"/>
      <w:bookmarkEnd w:id="11"/>
      <w:r>
        <w:rPr>
          <w:rFonts w:ascii="Calibri" w:hAnsi="Calibri" w:cs="Calibri"/>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 w:name="Par128"/>
      <w:bookmarkEnd w:id="12"/>
      <w:r>
        <w:rPr>
          <w:rFonts w:ascii="Calibri" w:hAnsi="Calibri" w:cs="Calibri"/>
        </w:rPr>
        <w:lastRenderedPageBreak/>
        <w:t>Статья 10. Доступность и качество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и качество медицинской помощи обеспечиваются: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организацией оказания медицинской помощи по принципу приближенности к месту жительства, месту работы или обучения;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наличием необходимого количества медицинских работников и уровнем их квалификации;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возможностью выбора медицинской организации и врача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 w:name="Par134"/>
      <w:bookmarkEnd w:id="13"/>
      <w:r>
        <w:rPr>
          <w:rFonts w:ascii="Calibri" w:hAnsi="Calibri" w:cs="Calibri"/>
        </w:rPr>
        <w:t>4) применением порядков оказания медицинской помощи и стандартов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01.12.2014 N 419-ФЗ с 1 января 2016 года статья 10 будет дополнена пунктом 9 следующего содержания: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4" w:name="Par145"/>
      <w:bookmarkEnd w:id="14"/>
      <w:r>
        <w:rPr>
          <w:rFonts w:ascii="Calibri" w:hAnsi="Calibri" w:cs="Calibri"/>
        </w:rPr>
        <w:t>Статья 11. Недопустимость отказа в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 w:name="Par147"/>
      <w:bookmarkEnd w:id="15"/>
      <w:r>
        <w:rPr>
          <w:rFonts w:ascii="Calibri" w:hAnsi="Calibri" w:cs="Calibri"/>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6" w:name="Par148"/>
      <w:bookmarkEnd w:id="16"/>
      <w:r>
        <w:rPr>
          <w:rFonts w:ascii="Calibri" w:hAnsi="Calibri" w:cs="Calibri"/>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 w:name="Par151"/>
      <w:bookmarkEnd w:id="17"/>
      <w:r>
        <w:rPr>
          <w:rFonts w:ascii="Calibri" w:hAnsi="Calibri" w:cs="Calibri"/>
        </w:rPr>
        <w:t>Статья 12. Приоритет профилактики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профилактики в сфере охраны здоровья обеспечивается путем: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санитарно-противоэпидемических (профилактических) мероприятий;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8" w:name="Par161"/>
      <w:bookmarkEnd w:id="18"/>
      <w:r>
        <w:rPr>
          <w:rFonts w:ascii="Calibri" w:hAnsi="Calibri" w:cs="Calibri"/>
        </w:rPr>
        <w:t>Статья 13. Соблюдение врачебной тайны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9" w:name="Par165"/>
      <w:bookmarkEnd w:id="19"/>
      <w:r>
        <w:rPr>
          <w:rFonts w:ascii="Calibri" w:hAnsi="Calibri" w:cs="Calibri"/>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0" w:name="Par166"/>
      <w:bookmarkEnd w:id="20"/>
      <w:r>
        <w:rPr>
          <w:rFonts w:ascii="Calibri" w:hAnsi="Calibri" w:cs="Calibri"/>
        </w:rPr>
        <w:t>4. Предоставление сведений, составляющих врачебную тайну, без согласия гражданина или его законного представителя допускается: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угрозе распространения инфекционных заболеваний, массовых отравлений и поражений;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23.07.2013 N 205-ФЗ)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04.06.2014 N 145-ФЗ с 1 января 2017 года пункт 6 части 4 статьи 13 после слов "федеральных органов исполнительной власти" будет дополнен словами "и федеральных государственных органов".</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w:t>
      </w:r>
      <w:r>
        <w:rPr>
          <w:rFonts w:ascii="Calibri" w:hAnsi="Calibri" w:cs="Calibri"/>
        </w:rPr>
        <w:lastRenderedPageBreak/>
        <w:t>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06.04.2015 N 78-ФЗ)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целях осуществления учета и контроля в системе обязательного социального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целях осуществления контроля качества и безопасности медицинской деятельности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утратил силу. - Федеральный закон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21" w:name="Par185"/>
      <w:bookmarkEnd w:id="21"/>
      <w:r>
        <w:rPr>
          <w:rFonts w:ascii="Calibri" w:hAnsi="Calibri" w:cs="Calibri"/>
          <w:b/>
          <w:bCs/>
        </w:rPr>
        <w:t>Глава 3. ПОЛНОМОЧИЯ ФЕДЕРАЛЬНЫХ ОРГАНОВ</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ОРГАНОВ ГОСУДАРСТВЕННОЙ ВЛАСТИ</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И ОРГАНОВ МЕСТНОГО</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САМОУПРАВЛЕНИЯ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2" w:name="Par190"/>
      <w:bookmarkEnd w:id="22"/>
      <w:r>
        <w:rPr>
          <w:rFonts w:ascii="Calibri" w:hAnsi="Calibri" w:cs="Calibri"/>
        </w:rPr>
        <w:t>Статья 14. Полномочия федеральных органов государственной власти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3" w:name="Par192"/>
      <w:bookmarkEnd w:id="23"/>
      <w:r>
        <w:rPr>
          <w:rFonts w:ascii="Calibri" w:hAnsi="Calibri" w:cs="Calibri"/>
        </w:rPr>
        <w:t>1. К полномочиям федеральных органов государственной власти в сфере охраны здоровья относятся: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прав и свобод человека и гражданина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федеральной государственной собственностью, используемой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системы санитарной охраны территории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обеспечение и осуществление федерального государственного санитарно-эпидемиологического надзора;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4" w:name="Par198"/>
      <w:bookmarkEnd w:id="24"/>
      <w:r>
        <w:rPr>
          <w:rFonts w:ascii="Calibri" w:hAnsi="Calibri" w:cs="Calibri"/>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5" w:name="Par203"/>
      <w:bookmarkEnd w:id="25"/>
      <w:r>
        <w:rPr>
          <w:rFonts w:ascii="Calibri" w:hAnsi="Calibri" w:cs="Calibri"/>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6" w:name="Par205"/>
      <w:bookmarkEnd w:id="26"/>
      <w:r>
        <w:rPr>
          <w:rFonts w:ascii="Calibri" w:hAnsi="Calibri" w:cs="Calibri"/>
        </w:rPr>
        <w:t xml:space="preserve">11.1) организация проведения медицинских экспертиз, медицинских осмотров и </w:t>
      </w:r>
      <w:r>
        <w:rPr>
          <w:rFonts w:ascii="Calibri" w:hAnsi="Calibri" w:cs="Calibri"/>
        </w:rPr>
        <w:lastRenderedPageBreak/>
        <w:t>медицинских освидетельствований в медицинских организациях, подведомственных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11.1 введен Федеральным законом от 25.11.2013 N 317-ФЗ, 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11.2 введен Федеральным законом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организация медико-биологического и медицинского обеспечения спортсменов спортивных сборных команд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и осуществление контроля за достоверностью первичных статистических данных, предоставляемых медицинскими 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обеспечение разработки и реализации программ научных исследований в сфере охраны здоровья, их координация;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18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полномочиям федерального органа исполнительной власти, осуществляющего функции по выработке и </w:t>
      </w:r>
      <w:proofErr w:type="gramStart"/>
      <w:r>
        <w:rPr>
          <w:rFonts w:ascii="Calibri" w:hAnsi="Calibri" w:cs="Calibri"/>
        </w:rPr>
        <w:t>реализации государственной политики</w:t>
      </w:r>
      <w:proofErr w:type="gramEnd"/>
      <w:r>
        <w:rPr>
          <w:rFonts w:ascii="Calibri" w:hAnsi="Calibri" w:cs="Calibri"/>
        </w:rPr>
        <w:t xml:space="preserve"> и нормативно-правовому регулированию в сфере здравоохранения (далее - уполномоченный федеральный орган исполнительной власти), относятся: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7" w:name="Par220"/>
      <w:bookmarkEnd w:id="27"/>
      <w:r>
        <w:rPr>
          <w:rFonts w:ascii="Calibri" w:hAnsi="Calibri" w:cs="Calibri"/>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8" w:name="Par223"/>
      <w:bookmarkEnd w:id="28"/>
      <w:r>
        <w:rPr>
          <w:rFonts w:ascii="Calibri" w:hAnsi="Calibri" w:cs="Calibri"/>
        </w:rPr>
        <w:t>4) утверждение порядка создания и деятельности врачебной комиссии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w:t>
      </w:r>
      <w:r>
        <w:rPr>
          <w:rFonts w:ascii="Calibri" w:hAnsi="Calibri" w:cs="Calibri"/>
        </w:rPr>
        <w:lastRenderedPageBreak/>
        <w:t>медицинских работников и фармацевтических работников, специальностей специалистов, имеющих медицинское и фармацевтическое образование);</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9" w:name="Par225"/>
      <w:bookmarkEnd w:id="29"/>
      <w:r>
        <w:rPr>
          <w:rFonts w:ascii="Calibri" w:hAnsi="Calibri" w:cs="Calibri"/>
        </w:rPr>
        <w:t>6) утверждение типовых положений об отдельных видах медицинских организаций, включенных в номенклатуру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утверждение порядка организации и проведения экспертизы качества, эффективности и безопасности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утверждение порядка проведения медицинских осмотров;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перечня профессиональных заболеваний;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0" w:name="Par237"/>
      <w:bookmarkEnd w:id="30"/>
      <w:r>
        <w:rPr>
          <w:rFonts w:ascii="Calibri" w:hAnsi="Calibri" w:cs="Calibri"/>
        </w:rPr>
        <w:t>17) организация медицинской эвакуации граждан медицинскими организациями, подведомственными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18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утверждение правил проведения лабораторных, инструментальных, </w:t>
      </w:r>
      <w:proofErr w:type="gramStart"/>
      <w:r>
        <w:rPr>
          <w:rFonts w:ascii="Calibri" w:hAnsi="Calibri" w:cs="Calibri"/>
        </w:rPr>
        <w:t>патолого-анатомических</w:t>
      </w:r>
      <w:proofErr w:type="gramEnd"/>
      <w:r>
        <w:rPr>
          <w:rFonts w:ascii="Calibri" w:hAnsi="Calibri" w:cs="Calibri"/>
        </w:rPr>
        <w:t xml:space="preserve"> и иных видов диагностических исследований;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19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создание условий для организации проведения независимой оценки качества оказания услуг медицинскими организациями.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20 введен Федеральным законом от 21.07.2014 N 256-ФЗ)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31" w:name="Par246"/>
      <w:bookmarkEnd w:id="31"/>
      <w:r>
        <w:rPr>
          <w:rFonts w:ascii="Calibri" w:hAnsi="Calibri" w:cs="Calibri"/>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2" w:name="Par248"/>
      <w:bookmarkEnd w:id="32"/>
      <w:r>
        <w:rPr>
          <w:rFonts w:ascii="Calibri" w:hAnsi="Calibri" w:cs="Calibri"/>
        </w:rPr>
        <w:t>1. Российская Федерация передает органам государственной власти субъектов Российской Федерации осуществление следующих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3" w:name="Par249"/>
      <w:bookmarkEnd w:id="33"/>
      <w:r>
        <w:rPr>
          <w:rFonts w:ascii="Calibri" w:hAnsi="Calibri" w:cs="Calibri"/>
        </w:rPr>
        <w:t>1) лицензирование следующих видов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4" w:name="Par250"/>
      <w:bookmarkEnd w:id="34"/>
      <w:r>
        <w:rPr>
          <w:rFonts w:ascii="Calibri" w:hAnsi="Calibri" w:cs="Calibri"/>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5" w:name="Par252"/>
      <w:bookmarkEnd w:id="35"/>
      <w:r>
        <w:rPr>
          <w:rFonts w:ascii="Calibri" w:hAnsi="Calibri" w:cs="Calibri"/>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6" w:name="Par254"/>
      <w:bookmarkEnd w:id="36"/>
      <w:r>
        <w:rPr>
          <w:rFonts w:ascii="Calibri" w:hAnsi="Calibri" w:cs="Calibri"/>
        </w:rPr>
        <w:t xml:space="preserve">в) деятельность по обороту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xml:space="preserve">, </w:t>
      </w:r>
      <w:r>
        <w:rPr>
          <w:rFonts w:ascii="Calibri" w:hAnsi="Calibri" w:cs="Calibri"/>
        </w:rPr>
        <w:lastRenderedPageBreak/>
        <w:t xml:space="preserve">культивированию </w:t>
      </w:r>
      <w:proofErr w:type="spellStart"/>
      <w:r>
        <w:rPr>
          <w:rFonts w:ascii="Calibri" w:hAnsi="Calibri" w:cs="Calibri"/>
        </w:rPr>
        <w:t>наркосодержащих</w:t>
      </w:r>
      <w:proofErr w:type="spellEnd"/>
      <w:r>
        <w:rPr>
          <w:rFonts w:ascii="Calibri" w:hAnsi="Calibri" w:cs="Calibri"/>
        </w:rPr>
        <w:t xml:space="preserve"> растений (в части деятельности по обороту наркотических средств и психотропных веществ, внесенных в списки I, </w:t>
      </w:r>
      <w:proofErr w:type="spellStart"/>
      <w:r>
        <w:rPr>
          <w:rFonts w:ascii="Calibri" w:hAnsi="Calibri" w:cs="Calibri"/>
        </w:rPr>
        <w:t>II</w:t>
      </w:r>
      <w:proofErr w:type="spellEnd"/>
      <w:r>
        <w:rPr>
          <w:rFonts w:ascii="Calibri" w:hAnsi="Calibri" w:cs="Calibri"/>
        </w:rPr>
        <w:t xml:space="preserve"> и </w:t>
      </w:r>
      <w:proofErr w:type="spellStart"/>
      <w:r>
        <w:rPr>
          <w:rFonts w:ascii="Calibri" w:hAnsi="Calibri" w:cs="Calibri"/>
        </w:rPr>
        <w:t>III</w:t>
      </w:r>
      <w:proofErr w:type="spellEnd"/>
      <w:r>
        <w:rPr>
          <w:rFonts w:ascii="Calibri" w:hAnsi="Calibri" w:cs="Calibri"/>
        </w:rPr>
        <w:t xml:space="preserve"> перечня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15 вступает в силу с 1 января 2018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7" w:name="Par260"/>
      <w:bookmarkEnd w:id="37"/>
      <w:r>
        <w:rPr>
          <w:rFonts w:ascii="Calibri" w:hAnsi="Calibri" w:cs="Calibri"/>
        </w:rPr>
        <w:t xml:space="preserve">2) организация обеспечения лиц, больных гемофилией, </w:t>
      </w:r>
      <w:proofErr w:type="spellStart"/>
      <w:r>
        <w:rPr>
          <w:rFonts w:ascii="Calibri" w:hAnsi="Calibri" w:cs="Calibri"/>
        </w:rPr>
        <w:t>муковисцидозом</w:t>
      </w:r>
      <w:proofErr w:type="spellEnd"/>
      <w:r>
        <w:rPr>
          <w:rFonts w:ascii="Calibri" w:hAnsi="Calibri" w:cs="Calibri"/>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 и сформированному в установленном им порядке.</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8" w:name="Par262"/>
      <w:bookmarkEnd w:id="38"/>
      <w:r>
        <w:rPr>
          <w:rFonts w:ascii="Calibri" w:hAnsi="Calibri" w:cs="Calibri"/>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39" w:name="Par264"/>
      <w:bookmarkEnd w:id="39"/>
      <w:r>
        <w:rPr>
          <w:rFonts w:ascii="Calibri" w:hAnsi="Calibri" w:cs="Calibri"/>
        </w:rPr>
        <w:t>1) на осуществление указанного в пункте 1 части 1 настоящей статьи полномочия исходя из: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численности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Pr>
          <w:rFonts w:ascii="Calibri" w:hAnsi="Calibri" w:cs="Calibri"/>
        </w:rPr>
        <w:t>прекурсоров</w:t>
      </w:r>
      <w:proofErr w:type="spellEnd"/>
      <w:r>
        <w:rPr>
          <w:rFonts w:ascii="Calibri" w:hAnsi="Calibri" w:cs="Calibri"/>
        </w:rPr>
        <w:t>;</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показателей;</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3 статьи 15 вступает в силу с 1 января 2018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0" w:name="Par272"/>
      <w:bookmarkEnd w:id="40"/>
      <w:r>
        <w:rPr>
          <w:rFonts w:ascii="Calibri" w:hAnsi="Calibri" w:cs="Calibri"/>
        </w:rPr>
        <w:t>2) на осуществление указанного в пункте 2 части 1 настоящей статьи полномочия исходя из: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численности лиц, включенных в федеральный регистр, предусмотренный частью 8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показателей.</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1" w:name="Par276"/>
      <w:bookmarkEnd w:id="41"/>
      <w:r>
        <w:rPr>
          <w:rFonts w:ascii="Calibri" w:hAnsi="Calibri" w:cs="Calibri"/>
        </w:rPr>
        <w:t>4. Субвенции предоставляются в соответствии с бюджетным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2" w:name="Par279"/>
      <w:bookmarkEnd w:id="42"/>
      <w:r>
        <w:rPr>
          <w:rFonts w:ascii="Calibri" w:hAnsi="Calibri" w:cs="Calibri"/>
        </w:rPr>
        <w:t>7. Уполномоченный федеральный орган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3" w:name="Par280"/>
      <w:bookmarkEnd w:id="43"/>
      <w:r>
        <w:rPr>
          <w:rFonts w:ascii="Calibri" w:hAnsi="Calibri" w:cs="Calibri"/>
        </w:rPr>
        <w:t xml:space="preserve">1) издает нормативные правовые акты по вопросам </w:t>
      </w:r>
      <w:proofErr w:type="gramStart"/>
      <w:r>
        <w:rPr>
          <w:rFonts w:ascii="Calibri" w:hAnsi="Calibri" w:cs="Calibri"/>
        </w:rPr>
        <w:t>осуществления</w:t>
      </w:r>
      <w:proofErr w:type="gramEnd"/>
      <w:r>
        <w:rPr>
          <w:rFonts w:ascii="Calibri" w:hAnsi="Calibri" w:cs="Calibri"/>
        </w:rPr>
        <w:t xml:space="preserve">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издает обязательные для исполнения органами исполнительной власти субъектов </w:t>
      </w:r>
      <w:r>
        <w:rPr>
          <w:rFonts w:ascii="Calibri" w:hAnsi="Calibri" w:cs="Calibri"/>
        </w:rPr>
        <w:lastRenderedPageBreak/>
        <w:t>Российской Федерации методические указания и инструкции по вопросам осуществления переданных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требования к содержанию и формам отчетности, к порядку представления отчетности об осуществлении переданных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4" w:name="Par285"/>
      <w:bookmarkEnd w:id="44"/>
      <w:r>
        <w:rPr>
          <w:rFonts w:ascii="Calibri" w:hAnsi="Calibri" w:cs="Calibri"/>
        </w:rPr>
        <w:t xml:space="preserve">8. Федеральный регистр лиц, больных гемофилией, </w:t>
      </w:r>
      <w:proofErr w:type="spellStart"/>
      <w:r>
        <w:rPr>
          <w:rFonts w:ascii="Calibri" w:hAnsi="Calibri" w:cs="Calibri"/>
        </w:rPr>
        <w:t>муковисцидозом</w:t>
      </w:r>
      <w:proofErr w:type="spellEnd"/>
      <w:r>
        <w:rPr>
          <w:rFonts w:ascii="Calibri" w:hAnsi="Calibri" w:cs="Calibri"/>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включения в федеральный регистр;</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диагноз заболевания (состояния);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Уполномоченный федеральный орган исполнительной власти, осуществляющий функции по контролю и надзору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w:t>
      </w:r>
      <w:r>
        <w:rPr>
          <w:rFonts w:ascii="Calibri" w:hAnsi="Calibri" w:cs="Calibri"/>
        </w:rPr>
        <w:lastRenderedPageBreak/>
        <w:t>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5" w:name="Par305"/>
      <w:bookmarkEnd w:id="45"/>
      <w:r>
        <w:rPr>
          <w:rFonts w:ascii="Calibri" w:hAnsi="Calibri" w:cs="Calibri"/>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6" w:name="Par306"/>
      <w:bookmarkEnd w:id="46"/>
      <w:r>
        <w:rPr>
          <w:rFonts w:ascii="Calibri" w:hAnsi="Calibri" w:cs="Calibri"/>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47" w:name="Par308"/>
      <w:bookmarkEnd w:id="47"/>
      <w:r>
        <w:rPr>
          <w:rFonts w:ascii="Calibri" w:hAnsi="Calibri" w:cs="Calibri"/>
        </w:rPr>
        <w:t>Статья 16. Полномочия органов государственной власти субъектов Российской Федерации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8" w:name="Par310"/>
      <w:bookmarkEnd w:id="48"/>
      <w:r>
        <w:rPr>
          <w:rFonts w:ascii="Calibri" w:hAnsi="Calibri" w:cs="Calibri"/>
        </w:rPr>
        <w:t>1. К полномочиям органов государственной власти субъектов Российской Федерации в сфере охраны здоровья относятся: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человека и гражданина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49" w:name="Par315"/>
      <w:bookmarkEnd w:id="49"/>
      <w:r>
        <w:rPr>
          <w:rFonts w:ascii="Calibri" w:hAnsi="Calibri" w:cs="Calibri"/>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50" w:name="Par317"/>
      <w:bookmarkEnd w:id="50"/>
      <w:r>
        <w:rPr>
          <w:rFonts w:ascii="Calibri" w:hAnsi="Calibri" w:cs="Calibri"/>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5.1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организация безвозмездного обеспечения донорской кровью и (или) ее компонентами, а </w:t>
      </w:r>
      <w:r>
        <w:rPr>
          <w:rFonts w:ascii="Calibri" w:hAnsi="Calibri" w:cs="Calibri"/>
        </w:rPr>
        <w:lastRenderedPageBreak/>
        <w:t>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51" w:name="Par327"/>
      <w:bookmarkEnd w:id="51"/>
      <w:r>
        <w:rPr>
          <w:rFonts w:ascii="Calibri" w:hAnsi="Calibri" w:cs="Calibri"/>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обеспечение разработки и реализация региональных программ научных исследований в сфере охраны здоровья, их координация;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17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создание условий для организации проведения независимой оценки качества оказания услуг медицинскими организациями.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18 введен Федеральным законом от 21.07.2014 N 256-ФЗ)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52" w:name="Par336"/>
      <w:bookmarkEnd w:id="52"/>
      <w:r>
        <w:rPr>
          <w:rFonts w:ascii="Calibri" w:hAnsi="Calibri" w:cs="Calibri"/>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53" w:name="Par338"/>
      <w:bookmarkEnd w:id="53"/>
      <w:r>
        <w:rPr>
          <w:rFonts w:ascii="Calibri" w:hAnsi="Calibri" w:cs="Calibri"/>
        </w:rPr>
        <w:t>Статья 17. Полномочия органов местного самоуправления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участие в санитарно-гигиеническом просвещении населения и пропаганде донорства крови и (или) ее компонентов;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54" w:name="Par349"/>
      <w:bookmarkEnd w:id="54"/>
      <w:r>
        <w:rPr>
          <w:rFonts w:ascii="Calibri" w:hAnsi="Calibri" w:cs="Calibri"/>
          <w:b/>
          <w:bCs/>
        </w:rPr>
        <w:t>Глава 4. ПРАВА И ОБЯЗАННОСТИ ГРАЖДАН В СФЕРЕ</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55" w:name="Par352"/>
      <w:bookmarkEnd w:id="55"/>
      <w:r>
        <w:rPr>
          <w:rFonts w:ascii="Calibri" w:hAnsi="Calibri" w:cs="Calibri"/>
        </w:rPr>
        <w:t>Статья 18. Право на охрану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56" w:name="Par358"/>
      <w:bookmarkEnd w:id="56"/>
      <w:r>
        <w:rPr>
          <w:rFonts w:ascii="Calibri" w:hAnsi="Calibri" w:cs="Calibri"/>
        </w:rPr>
        <w:t>Статья 19. Право на медицинскую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медицинскую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оказания медицинской помощи иностранным гражданам определяется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Пациент имеет право на: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57" w:name="Par365"/>
      <w:bookmarkEnd w:id="57"/>
      <w:r>
        <w:rPr>
          <w:rFonts w:ascii="Calibri" w:hAnsi="Calibri" w:cs="Calibri"/>
        </w:rPr>
        <w:t>1) выбор врача и выбор медицинской организации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получение консультаций врачей-специалистов;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облегчение боли, связанной с заболеванием и (или) медицинским вмешательством, доступными методами и лекарственными препаратами;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получение лечебного питания в случае нахождения пациента на лечении в стационарных условиях;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защиту сведений, составляющих врачебную тайну;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от медицинского вмешательства;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возмещение вреда, причиненного здоровью при оказании ему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допуск к нему адвоката или законного представителя для защиты своих прав;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58" w:name="Par377"/>
      <w:bookmarkEnd w:id="58"/>
      <w:r>
        <w:rPr>
          <w:rFonts w:ascii="Calibri" w:hAnsi="Calibri" w:cs="Calibri"/>
        </w:rPr>
        <w:t>Статья 20. Информированное добровольное согласие на медицинское вмешательство и на отказ от медицинского вмешательства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59" w:name="Par379"/>
      <w:bookmarkEnd w:id="59"/>
      <w:r>
        <w:rPr>
          <w:rFonts w:ascii="Calibri" w:hAnsi="Calibri" w:cs="Calibri"/>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0" w:name="Par380"/>
      <w:bookmarkEnd w:id="60"/>
      <w:r>
        <w:rPr>
          <w:rFonts w:ascii="Calibri" w:hAnsi="Calibri" w:cs="Calibri"/>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1" w:name="Par382"/>
      <w:bookmarkEnd w:id="61"/>
      <w:r>
        <w:rPr>
          <w:rFonts w:ascii="Calibri" w:hAnsi="Calibri" w:cs="Calibri"/>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w:t>
      </w:r>
      <w:r>
        <w:rPr>
          <w:rFonts w:ascii="Calibri" w:hAnsi="Calibri" w:cs="Calibri"/>
        </w:rPr>
        <w:lastRenderedPageBreak/>
        <w:t>отказаться от медицинского вмешательства.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2" w:name="Par387"/>
      <w:bookmarkEnd w:id="62"/>
      <w:r>
        <w:rPr>
          <w:rFonts w:ascii="Calibri" w:hAnsi="Calibri" w:cs="Calibri"/>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3" w:name="Par390"/>
      <w:bookmarkEnd w:id="63"/>
      <w:r>
        <w:rPr>
          <w:rFonts w:ascii="Calibri" w:hAnsi="Calibri" w:cs="Calibri"/>
        </w:rPr>
        <w:t>9. Медицинское вмешательство без согласия гражданина, одного из родителей или иного законного представителя допускается: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4" w:name="Par391"/>
      <w:bookmarkEnd w:id="64"/>
      <w:r>
        <w:rPr>
          <w:rFonts w:ascii="Calibri" w:hAnsi="Calibri" w:cs="Calibri"/>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5" w:name="Par392"/>
      <w:bookmarkEnd w:id="65"/>
      <w:r>
        <w:rPr>
          <w:rFonts w:ascii="Calibri" w:hAnsi="Calibri" w:cs="Calibri"/>
        </w:rPr>
        <w:t>2) в отношении лиц, страдающих заболеваниями, представляющими опасность для окружающих;</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6" w:name="Par393"/>
      <w:bookmarkEnd w:id="66"/>
      <w:r>
        <w:rPr>
          <w:rFonts w:ascii="Calibri" w:hAnsi="Calibri" w:cs="Calibri"/>
        </w:rPr>
        <w:t>3) в отношении лиц, страдающих тяжелыми психическими расстройствами;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7" w:name="Par394"/>
      <w:bookmarkEnd w:id="67"/>
      <w:r>
        <w:rPr>
          <w:rFonts w:ascii="Calibri" w:hAnsi="Calibri" w:cs="Calibri"/>
        </w:rPr>
        <w:t>4) в отношении лиц, совершивших общественно опасные деяния (преступления);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проведении судебно-медицинской экспертизы и (или) судебно-психиатрической экспертизы.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Решение о медицинском вмешательстве без согласия гражданина, одного из родителей или иного законного представителя принимается: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68" w:name="Par400"/>
      <w:bookmarkEnd w:id="68"/>
      <w:r>
        <w:rPr>
          <w:rFonts w:ascii="Calibri" w:hAnsi="Calibri" w:cs="Calibri"/>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69" w:name="Par402"/>
      <w:bookmarkEnd w:id="69"/>
      <w:r>
        <w:rPr>
          <w:rFonts w:ascii="Calibri" w:hAnsi="Calibri" w:cs="Calibri"/>
        </w:rPr>
        <w:t>Статья 21. Выбор врача и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70" w:name="Par405"/>
      <w:bookmarkEnd w:id="70"/>
      <w:r>
        <w:rPr>
          <w:rFonts w:ascii="Calibri" w:hAnsi="Calibri" w:cs="Calibri"/>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Оказание первичной специализированной медико-санитарной помощи осуществляется: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w:t>
      </w:r>
      <w:r>
        <w:rPr>
          <w:rFonts w:ascii="Calibri" w:hAnsi="Calibri" w:cs="Calibri"/>
        </w:rPr>
        <w:lastRenderedPageBreak/>
        <w:t>установленных статьями 25 и 26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9 введена Федеральным законом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1" w:name="Par417"/>
      <w:bookmarkEnd w:id="71"/>
      <w:r>
        <w:rPr>
          <w:rFonts w:ascii="Calibri" w:hAnsi="Calibri" w:cs="Calibri"/>
        </w:rPr>
        <w:t>Статья 22. Информация о состоянии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2" w:name="Par426"/>
      <w:bookmarkEnd w:id="72"/>
      <w:r>
        <w:rPr>
          <w:rFonts w:ascii="Calibri" w:hAnsi="Calibri" w:cs="Calibri"/>
        </w:rPr>
        <w:t>Статья 23. Информация о факторах, влияющих на здоровье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3" w:name="Par430"/>
      <w:bookmarkEnd w:id="73"/>
      <w:r>
        <w:rPr>
          <w:rFonts w:ascii="Calibri" w:hAnsi="Calibri" w:cs="Calibri"/>
        </w:rPr>
        <w:t>Статья 24. Права работников, занятых на отдельных видах работ, на охрану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4" w:name="Par438"/>
      <w:bookmarkEnd w:id="74"/>
      <w:r>
        <w:rPr>
          <w:rFonts w:ascii="Calibri" w:hAnsi="Calibri" w:cs="Calibri"/>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04.06.2014 N 145-ФЗ с 1 января 2017 года часть 3 статьи 25 после слов "федеральным органам исполнительной власти" будет дополнена словами "и федеральным государственным органам".</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w:t>
      </w:r>
      <w:r>
        <w:rPr>
          <w:rFonts w:ascii="Calibri" w:hAnsi="Calibri" w:cs="Calibri"/>
        </w:rPr>
        <w:lastRenderedPageBreak/>
        <w:t>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04.06.2014 N 145-ФЗ с 1 января 2017 года часть 4 статьи 25 после слов "федеральными органами исполнительной власти" будет дополнена словами "и федеральными государственными органами".</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02.07.2013 N 185-ФЗ, от 21.07.2014 N 246-ФЗ)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04.06.2014 N 145-ФЗ с 1 января 2017 года часть 6 статьи 25 после слов "в федеральных органах исполнительной власти" будет дополнена словами "и федеральных государственных органах".</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5" w:name="Par460"/>
      <w:bookmarkEnd w:id="75"/>
      <w:r>
        <w:rPr>
          <w:rFonts w:ascii="Calibri" w:hAnsi="Calibri" w:cs="Calibri"/>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76" w:name="Par462"/>
      <w:bookmarkEnd w:id="76"/>
      <w:r>
        <w:rPr>
          <w:rFonts w:ascii="Calibri" w:hAnsi="Calibri" w:cs="Calibri"/>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77" w:name="Par464"/>
      <w:bookmarkEnd w:id="77"/>
      <w:r>
        <w:rPr>
          <w:rFonts w:ascii="Calibri" w:hAnsi="Calibri" w:cs="Calibri"/>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w:t>
      </w:r>
      <w:r>
        <w:rPr>
          <w:rFonts w:ascii="Calibri" w:hAnsi="Calibri" w:cs="Calibri"/>
        </w:rPr>
        <w:lastRenderedPageBreak/>
        <w:t>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8" w:name="Par471"/>
      <w:bookmarkEnd w:id="78"/>
      <w:r>
        <w:rPr>
          <w:rFonts w:ascii="Calibri" w:hAnsi="Calibri" w:cs="Calibri"/>
        </w:rPr>
        <w:t>Статья 27. Обязанности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обязаны заботиться о сохранении своего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79" w:name="Par477"/>
      <w:bookmarkEnd w:id="79"/>
      <w:r>
        <w:rPr>
          <w:rFonts w:ascii="Calibri" w:hAnsi="Calibri" w:cs="Calibri"/>
        </w:rPr>
        <w:t>Статья 28. Общественные объединения по защите прав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w:t>
      </w:r>
      <w:r>
        <w:rPr>
          <w:rFonts w:ascii="Calibri" w:hAnsi="Calibri" w:cs="Calibri"/>
        </w:rPr>
        <w:lastRenderedPageBreak/>
        <w:t>лечебного питания и заменителей грудного молока.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80" w:name="Par483"/>
      <w:bookmarkEnd w:id="80"/>
      <w:r>
        <w:rPr>
          <w:rFonts w:ascii="Calibri" w:hAnsi="Calibri" w:cs="Calibri"/>
          <w:b/>
          <w:bCs/>
        </w:rPr>
        <w:t>Глава 5. ОРГАНИЗАЦИЯ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1" w:name="Par485"/>
      <w:bookmarkEnd w:id="81"/>
      <w:r>
        <w:rPr>
          <w:rFonts w:ascii="Calibri" w:hAnsi="Calibri" w:cs="Calibri"/>
        </w:rPr>
        <w:t>Статья 29. Организация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охраны здоровья осуществляется путем: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государственного регулирования в сфере охраны здоровья, в том числе нормативного правового регулирования;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Pr>
          <w:rFonts w:ascii="Calibri" w:hAnsi="Calibri" w:cs="Calibri"/>
        </w:rPr>
        <w:t>орфанными</w:t>
      </w:r>
      <w:proofErr w:type="spellEnd"/>
      <w:r>
        <w:rPr>
          <w:rFonts w:ascii="Calibri" w:hAnsi="Calibri" w:cs="Calibri"/>
        </w:rPr>
        <w:t>) заболеваниями;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обеспечения санитарно-эпидемиологического благополучия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Государственную систему здравоохранения составляют:</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82" w:name="Par496"/>
      <w:bookmarkEnd w:id="82"/>
      <w:r>
        <w:rPr>
          <w:rFonts w:ascii="Calibri" w:hAnsi="Calibri" w:cs="Calibri"/>
        </w:rPr>
        <w:t>1) федеральные органы исполнительной власти в сфере охраны здоровья и их территориальные органы;</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27.09.2013 N 253-ФЗ)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Муниципальную систему здравоохранения составляют: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муниципальных районов и городских округов, осуществляющие полномочия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подведомственные органам местного самоуправления медицинские организации и фармацевтические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3" w:name="Par506"/>
      <w:bookmarkEnd w:id="83"/>
      <w:r>
        <w:rPr>
          <w:rFonts w:ascii="Calibri" w:hAnsi="Calibri" w:cs="Calibri"/>
        </w:rPr>
        <w:t>Статья 30. Профилактика заболеваний и формирование здорового образа жизни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w:t>
      </w:r>
      <w:r>
        <w:rPr>
          <w:rFonts w:ascii="Calibri" w:hAnsi="Calibri" w:cs="Calibri"/>
        </w:rPr>
        <w:lastRenderedPageBreak/>
        <w:t>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4 введена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4" w:name="Par514"/>
      <w:bookmarkEnd w:id="84"/>
      <w:r>
        <w:rPr>
          <w:rFonts w:ascii="Calibri" w:hAnsi="Calibri" w:cs="Calibri"/>
        </w:rPr>
        <w:t>Статья 31. Первая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Водители транспортных средств и другие лица вправе оказывать первую помощь при наличии соответствующей подготовки и (или) навыков.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5" w:name="Par521"/>
      <w:bookmarkEnd w:id="85"/>
      <w:r>
        <w:rPr>
          <w:rFonts w:ascii="Calibri" w:hAnsi="Calibri" w:cs="Calibri"/>
        </w:rPr>
        <w:t>Статья 32.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помощь оказывается медицинскими организациями и классифицируется по видам, условиям и форме оказания такой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видам медицинской помощи относятся: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первичная медико-санитарная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в том числе высокотехнологичная,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скорая, в том числе скорая специализированная,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паллиативная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Медицинская помощь может оказываться в следующих условиях: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 медицинской организации (по месту вызова бригады скорой, в том числе скорой </w:t>
      </w:r>
      <w:r>
        <w:rPr>
          <w:rFonts w:ascii="Calibri" w:hAnsi="Calibri" w:cs="Calibri"/>
        </w:rPr>
        <w:lastRenderedPageBreak/>
        <w:t>специализированной, медицинской помощи, а также в транспортном средстве при медицинской эвакуации);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стационарно (в условиях, обеспечивающих круглосуточное медицинское наблюдение и лечение).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Формами оказания медицинской помощи являются: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6" w:name="Par540"/>
      <w:bookmarkEnd w:id="86"/>
      <w:r>
        <w:rPr>
          <w:rFonts w:ascii="Calibri" w:hAnsi="Calibri" w:cs="Calibri"/>
        </w:rPr>
        <w:t>Статья 33. Первичная медико-санитарная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Первичная медико-санитарная помощь оказывается в амбулаторных условиях и в условиях дневного стационара.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87" w:name="Par550"/>
      <w:bookmarkEnd w:id="87"/>
      <w:r>
        <w:rPr>
          <w:rFonts w:ascii="Calibri" w:hAnsi="Calibri" w:cs="Calibri"/>
        </w:rPr>
        <w:t>Статья 34. Специализированная, в том числе высокотехнологичная,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w:t>
      </w:r>
      <w:r>
        <w:rPr>
          <w:rFonts w:ascii="Calibri" w:hAnsi="Calibri" w:cs="Calibri"/>
        </w:rPr>
        <w:lastRenderedPageBreak/>
        <w:t>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оказывается в стационарных условиях и в условиях дневного стационара.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88" w:name="Par556"/>
      <w:bookmarkEnd w:id="88"/>
      <w:r>
        <w:rPr>
          <w:rFonts w:ascii="Calibri" w:hAnsi="Calibri" w:cs="Calibri"/>
        </w:rPr>
        <w:t>4. Утратил силу с 1 января 2015 года. - Часть 8 статьи 101 данного Федерального закона.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5 статьи 34 применяются до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89" w:name="Par561"/>
      <w:bookmarkEnd w:id="89"/>
      <w:r>
        <w:rPr>
          <w:rFonts w:ascii="Calibri" w:hAnsi="Calibri" w:cs="Calibri"/>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6 статьи 34 применяются до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7 статьи 34 применяются до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90" w:name="Par573"/>
      <w:bookmarkEnd w:id="90"/>
      <w:r>
        <w:rPr>
          <w:rFonts w:ascii="Calibri" w:hAnsi="Calibri" w:cs="Calibri"/>
        </w:rP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оказания высокотехнологичной медицинской помощи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8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1" w:name="Par578"/>
      <w:bookmarkEnd w:id="91"/>
      <w:r>
        <w:rPr>
          <w:rFonts w:ascii="Calibri" w:hAnsi="Calibri" w:cs="Calibri"/>
        </w:rPr>
        <w:t>Статья 35. Скорая, в том числе скорая специализированная,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w:t>
      </w:r>
      <w:r>
        <w:rPr>
          <w:rFonts w:ascii="Calibri" w:hAnsi="Calibri" w:cs="Calibri"/>
        </w:rPr>
        <w:lastRenderedPageBreak/>
        <w:t>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Медицинская эвакуация включает в себя: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санитарно-авиационную эвакуацию, осуществляемую воздушными судами;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санитарную эвакуацию, осуществляемую наземным, водным и другими видами транспорта.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2" w:name="Par593"/>
      <w:bookmarkEnd w:id="92"/>
      <w:r>
        <w:rPr>
          <w:rFonts w:ascii="Calibri" w:hAnsi="Calibri" w:cs="Calibri"/>
        </w:rPr>
        <w:t>Статья 36. Паллиативная медицинская помощь</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3" w:name="Par598"/>
      <w:bookmarkEnd w:id="93"/>
      <w:r>
        <w:rPr>
          <w:rFonts w:ascii="Calibri" w:hAnsi="Calibri" w:cs="Calibri"/>
        </w:rPr>
        <w:t>Статья 36.1. Особенности медицинской помощи, оказываемой в рамках клинической апробации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08.03.2015 N 55-ФЗ)</w:t>
      </w:r>
    </w:p>
    <w:p w:rsidR="003207B4" w:rsidRDefault="003207B4">
      <w:pPr>
        <w:widowControl w:val="0"/>
        <w:autoSpaceDE w:val="0"/>
        <w:autoSpaceDN w:val="0"/>
        <w:adjustRightInd w:val="0"/>
        <w:spacing w:after="0" w:line="240" w:lineRule="auto"/>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w:t>
      </w:r>
      <w:r>
        <w:rPr>
          <w:rFonts w:ascii="Calibri" w:hAnsi="Calibri" w:cs="Calibri"/>
        </w:rPr>
        <w:lastRenderedPageBreak/>
        <w:t>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Оказание медицинской помощи в рамках клинической апробации запрещается с участием в качестве пациентов: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4" w:name="Par613"/>
      <w:bookmarkEnd w:id="94"/>
      <w:r>
        <w:rPr>
          <w:rFonts w:ascii="Calibri" w:hAnsi="Calibri" w:cs="Calibri"/>
        </w:rPr>
        <w:t>Статья 37. Порядки оказания медицинской помощи и стандарты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95" w:name="Par615"/>
      <w:bookmarkEnd w:id="95"/>
      <w:r>
        <w:rPr>
          <w:rFonts w:ascii="Calibri" w:hAnsi="Calibri" w:cs="Calibri"/>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этапы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организации деятельности медицинской организации (ее структурного подразделения, врача);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стандарт оснащения медицинской организации, ее структурных подразделений;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рекомендуемые штатные нормативы медицинской организации, ее структурных подразделений;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положения исходя из особенностей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медицинских изделий, имплантируемых в организм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компонентов крови;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видов лечебного питания, включая специализированные продукты лечебного питания;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иного исходя из особенностей заболевания (состояния).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6" w:name="Par633"/>
      <w:bookmarkEnd w:id="96"/>
      <w:r>
        <w:rPr>
          <w:rFonts w:ascii="Calibri" w:hAnsi="Calibri" w:cs="Calibri"/>
        </w:rPr>
        <w:t>Статья 38. Медицинские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97" w:name="Par637"/>
      <w:bookmarkEnd w:id="97"/>
      <w:r>
        <w:rPr>
          <w:rFonts w:ascii="Calibri" w:hAnsi="Calibri" w:cs="Calibri"/>
        </w:rPr>
        <w:t xml:space="preserve">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w:t>
      </w:r>
      <w:r>
        <w:rPr>
          <w:rFonts w:ascii="Calibri" w:hAnsi="Calibri" w:cs="Calibri"/>
        </w:rPr>
        <w:lastRenderedPageBreak/>
        <w:t>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98" w:name="Par639"/>
      <w:bookmarkEnd w:id="98"/>
      <w:r>
        <w:rPr>
          <w:rFonts w:ascii="Calibri" w:hAnsi="Calibri" w:cs="Calibri"/>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 На указанные медицинские изделия не распространяются положения части 3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государственной регистрации медицинского изделия и его регистрационный номер, срок действия регистрационного удостоверения;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назначение медицинского изделия, установленное производителем;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вид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потенциального риска применения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код Общероссийского классификатора продукции для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наименование и место нахождения организации - заявителя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8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адрес места производства или изготовления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взаимозаменяемых медицинских изделиях.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Фальсифицированное медицинское изделие - медицинское изделие, сопровождаемое </w:t>
      </w:r>
      <w:r>
        <w:rPr>
          <w:rFonts w:ascii="Calibri" w:hAnsi="Calibri" w:cs="Calibri"/>
        </w:rPr>
        <w:lastRenderedPageBreak/>
        <w:t>ложной информацией о его характеристиках и (или) производителе (изготовителе).</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12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13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Контрафактное медицинское изделие - медицинское изделие, находящееся в обороте с нарушением гражданского законодательства.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14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Запрещается производство: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фальсифицированных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15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16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17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18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19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20 введена Федеральным законом от 31.12.2014 N 532-ФЗ)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99" w:name="Par682"/>
      <w:bookmarkEnd w:id="99"/>
      <w:r>
        <w:rPr>
          <w:rFonts w:ascii="Calibri" w:hAnsi="Calibri" w:cs="Calibri"/>
        </w:rPr>
        <w:t>Статья 39. Лечебное питание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w:t>
      </w:r>
      <w:proofErr w:type="gramStart"/>
      <w:r>
        <w:rPr>
          <w:rFonts w:ascii="Calibri" w:hAnsi="Calibri" w:cs="Calibri"/>
        </w:rPr>
        <w:t>течения</w:t>
      </w:r>
      <w:proofErr w:type="gramEnd"/>
      <w:r>
        <w:rPr>
          <w:rFonts w:ascii="Calibri" w:hAnsi="Calibri" w:cs="Calibri"/>
        </w:rPr>
        <w:t xml:space="preserve"> основного и сопутствующего заболеваний и выполняющее профилактические и лечебные задачи.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w:t>
      </w:r>
      <w:r>
        <w:rPr>
          <w:rFonts w:ascii="Calibri" w:hAnsi="Calibri" w:cs="Calibri"/>
        </w:rPr>
        <w:lastRenderedPageBreak/>
        <w:t>нарушений, а также на повышение адаптивных возможностей организма.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Нормы лечебного питания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0" w:name="Par689"/>
      <w:bookmarkEnd w:id="100"/>
      <w:r>
        <w:rPr>
          <w:rFonts w:ascii="Calibri" w:hAnsi="Calibri" w:cs="Calibri"/>
        </w:rPr>
        <w:t>Статья 40. Медицинская реабилитация и санаторно-курортное лечение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Pr>
          <w:rFonts w:ascii="Calibri" w:hAnsi="Calibri" w:cs="Calibri"/>
        </w:rPr>
        <w:t>развившегося</w:t>
      </w:r>
      <w:proofErr w:type="spellEnd"/>
      <w:r>
        <w:rPr>
          <w:rFonts w:ascii="Calibri" w:hAnsi="Calibri" w:cs="Calibri"/>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Санаторно-курортное лечение направлено 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активацию защитно-приспособительных реакций организма в целях профилактики заболеваний, оздоровления;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1" w:name="Par700"/>
      <w:bookmarkEnd w:id="101"/>
      <w:r>
        <w:rPr>
          <w:rFonts w:ascii="Calibri" w:hAnsi="Calibri" w:cs="Calibri"/>
        </w:rPr>
        <w:t>Статья 41. Организация и оказание медицинской помощи при чрезвычайных ситуациях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w:t>
      </w:r>
      <w:r>
        <w:rPr>
          <w:rFonts w:ascii="Calibri" w:hAnsi="Calibri" w:cs="Calibri"/>
        </w:rPr>
        <w:lastRenderedPageBreak/>
        <w:t>чрезвычайных ситуациях.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 Всероссийской службе медицины катастроф утверждается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Руководитель Всероссийской службы медицины катастроф вправе принимать решение о медицинской эвакуации при чрезвычайных ситуациях.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2" w:name="Par709"/>
      <w:bookmarkEnd w:id="102"/>
      <w:r>
        <w:rPr>
          <w:rFonts w:ascii="Calibri" w:hAnsi="Calibri" w:cs="Calibri"/>
        </w:rPr>
        <w:t>Статья 42. Особенности организации оказания медицинской помощи отдельным категориям граждан</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03" w:name="Par712"/>
      <w:bookmarkEnd w:id="103"/>
      <w:r>
        <w:rPr>
          <w:rFonts w:ascii="Calibri" w:hAnsi="Calibri" w:cs="Calibri"/>
        </w:rPr>
        <w:t>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04" w:name="Par715"/>
      <w:bookmarkEnd w:id="104"/>
      <w:r>
        <w:rPr>
          <w:rFonts w:ascii="Calibri" w:hAnsi="Calibri" w:cs="Calibri"/>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3 введена Федеральным законом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5" w:name="Par718"/>
      <w:bookmarkEnd w:id="105"/>
      <w:r>
        <w:rPr>
          <w:rFonts w:ascii="Calibri" w:hAnsi="Calibri" w:cs="Calibri"/>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06" w:name="Par720"/>
      <w:bookmarkEnd w:id="106"/>
      <w:r>
        <w:rPr>
          <w:rFonts w:ascii="Calibri" w:hAnsi="Calibri" w:cs="Calibri"/>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07" w:name="Par724"/>
      <w:bookmarkEnd w:id="107"/>
      <w:r>
        <w:rPr>
          <w:rFonts w:ascii="Calibri" w:hAnsi="Calibri" w:cs="Calibri"/>
        </w:rPr>
        <w:t>Статья 44. Медицинская помощь гражданам, страдающим редкими (</w:t>
      </w:r>
      <w:proofErr w:type="spellStart"/>
      <w:r>
        <w:rPr>
          <w:rFonts w:ascii="Calibri" w:hAnsi="Calibri" w:cs="Calibri"/>
        </w:rPr>
        <w:t>орфанными</w:t>
      </w:r>
      <w:proofErr w:type="spellEnd"/>
      <w:r>
        <w:rPr>
          <w:rFonts w:ascii="Calibri" w:hAnsi="Calibri" w:cs="Calibri"/>
        </w:rPr>
        <w:t>) заболеваниями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Редкими (</w:t>
      </w:r>
      <w:proofErr w:type="spellStart"/>
      <w:r>
        <w:rPr>
          <w:rFonts w:ascii="Calibri" w:hAnsi="Calibri" w:cs="Calibri"/>
        </w:rPr>
        <w:t>орфанными</w:t>
      </w:r>
      <w:proofErr w:type="spellEnd"/>
      <w:r>
        <w:rPr>
          <w:rFonts w:ascii="Calibri" w:hAnsi="Calibri" w:cs="Calibri"/>
        </w:rPr>
        <w:t>) заболеваниями являются заболевания, которые имеют распространенность не более 10 случаев заболевания на 100 тысяч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08" w:name="Par727"/>
      <w:bookmarkEnd w:id="108"/>
      <w:r>
        <w:rPr>
          <w:rFonts w:ascii="Calibri" w:hAnsi="Calibri" w:cs="Calibri"/>
        </w:rPr>
        <w:t>2. Перечень редких (</w:t>
      </w:r>
      <w:proofErr w:type="spellStart"/>
      <w:r>
        <w:rPr>
          <w:rFonts w:ascii="Calibri" w:hAnsi="Calibri" w:cs="Calibri"/>
        </w:rPr>
        <w:t>орфанных</w:t>
      </w:r>
      <w:proofErr w:type="spellEnd"/>
      <w:r>
        <w:rPr>
          <w:rFonts w:ascii="Calibri" w:hAnsi="Calibri" w:cs="Calibri"/>
        </w:rPr>
        <w:t xml:space="preserve">) заболеваний формируется уполномоченным федеральным органом исполнительной власти на основании статистических данных и размещается на его </w:t>
      </w:r>
      <w:r>
        <w:rPr>
          <w:rFonts w:ascii="Calibri" w:hAnsi="Calibri" w:cs="Calibri"/>
        </w:rPr>
        <w:lastRenderedPageBreak/>
        <w:t>официальном сайте в сети "Интернет".</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09" w:name="Par728"/>
      <w:bookmarkEnd w:id="109"/>
      <w:r>
        <w:rPr>
          <w:rFonts w:ascii="Calibri" w:hAnsi="Calibri" w:cs="Calibri"/>
        </w:rPr>
        <w:t xml:space="preserve">3. Перечень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Pr>
          <w:rFonts w:ascii="Calibri" w:hAnsi="Calibri" w:cs="Calibri"/>
        </w:rPr>
        <w:t>жизнеугрожающими</w:t>
      </w:r>
      <w:proofErr w:type="spellEnd"/>
      <w:r>
        <w:rPr>
          <w:rFonts w:ascii="Calibri" w:hAnsi="Calibri" w:cs="Calibri"/>
        </w:rPr>
        <w:t xml:space="preserve"> и хроническими прогрессирующими редкими (</w:t>
      </w:r>
      <w:proofErr w:type="spellStart"/>
      <w:r>
        <w:rPr>
          <w:rFonts w:ascii="Calibri" w:hAnsi="Calibri" w:cs="Calibri"/>
        </w:rPr>
        <w:t>орфанными</w:t>
      </w:r>
      <w:proofErr w:type="spellEnd"/>
      <w:r>
        <w:rPr>
          <w:rFonts w:ascii="Calibri" w:hAnsi="Calibri" w:cs="Calibri"/>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страховой номер индивидуального лицевого счета гражданина в системе обязательного пенсионного страхования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отчество, а также фамилия, которая была у гражданина при рождении;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адрес места жительства;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серия и номер паспорта (свидетельства о рождении) или удостоверения личности, дата выдачи указанных документов;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включения в Федеральный регистр;</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диагноз заболевания (состояние);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сведения, определяемые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0" w:name="Par743"/>
      <w:bookmarkEnd w:id="110"/>
      <w:r>
        <w:rPr>
          <w:rFonts w:ascii="Calibri" w:hAnsi="Calibri" w:cs="Calibri"/>
        </w:rPr>
        <w:t>Статья 45. Запрет эвтаназии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1" w:name="Par747"/>
      <w:bookmarkEnd w:id="111"/>
      <w:r>
        <w:rPr>
          <w:rFonts w:ascii="Calibri" w:hAnsi="Calibri" w:cs="Calibri"/>
        </w:rPr>
        <w:t>Статья 46. Медицинские осмотры, диспансеризация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медицинских осмотров являются: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w:t>
      </w:r>
      <w:r>
        <w:rPr>
          <w:rFonts w:ascii="Calibri" w:hAnsi="Calibri" w:cs="Calibri"/>
        </w:rPr>
        <w:lastRenderedPageBreak/>
        <w:t>развития профессиональных заболеваний, выявления медицинских противопоказаний к осуществлению отдельных видов работ, продолжению учебы;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spellStart"/>
      <w:r>
        <w:rPr>
          <w:rFonts w:ascii="Calibri" w:hAnsi="Calibri" w:cs="Calibri"/>
        </w:rPr>
        <w:t>предсменные</w:t>
      </w:r>
      <w:proofErr w:type="spellEnd"/>
      <w:r>
        <w:rPr>
          <w:rFonts w:ascii="Calibri" w:hAnsi="Calibri" w:cs="Calibri"/>
        </w:rPr>
        <w:t xml:space="preserve">, </w:t>
      </w:r>
      <w:proofErr w:type="spellStart"/>
      <w:r>
        <w:rPr>
          <w:rFonts w:ascii="Calibri" w:hAnsi="Calibri" w:cs="Calibri"/>
        </w:rPr>
        <w:t>предрейсовые</w:t>
      </w:r>
      <w:proofErr w:type="spellEnd"/>
      <w:r>
        <w:rPr>
          <w:rFonts w:ascii="Calibri" w:hAnsi="Calibri" w:cs="Calibri"/>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spellStart"/>
      <w:r>
        <w:rPr>
          <w:rFonts w:ascii="Calibri" w:hAnsi="Calibri" w:cs="Calibri"/>
        </w:rPr>
        <w:t>послесменные</w:t>
      </w:r>
      <w:proofErr w:type="spellEnd"/>
      <w:r>
        <w:rPr>
          <w:rFonts w:ascii="Calibri" w:hAnsi="Calibri" w:cs="Calibri"/>
        </w:rPr>
        <w:t xml:space="preserve">, </w:t>
      </w:r>
      <w:proofErr w:type="spellStart"/>
      <w:r>
        <w:rPr>
          <w:rFonts w:ascii="Calibri" w:hAnsi="Calibri" w:cs="Calibri"/>
        </w:rPr>
        <w:t>послерейсовые</w:t>
      </w:r>
      <w:proofErr w:type="spellEnd"/>
      <w:r>
        <w:rPr>
          <w:rFonts w:ascii="Calibri" w:hAnsi="Calibri" w:cs="Calibri"/>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установленные законодательством Российской Федерации виды медицинских осмотров.</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6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2" w:name="Par765"/>
      <w:bookmarkEnd w:id="112"/>
      <w:r>
        <w:rPr>
          <w:rFonts w:ascii="Calibri" w:hAnsi="Calibri" w:cs="Calibri"/>
        </w:rPr>
        <w:t>Статья 47. Донорство органов и тканей человека и их трансплантация (пересадка)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13" w:name="Par770"/>
      <w:bookmarkEnd w:id="113"/>
      <w:r>
        <w:rPr>
          <w:rFonts w:ascii="Calibri" w:hAnsi="Calibri" w:cs="Calibri"/>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14" w:name="Par771"/>
      <w:bookmarkEnd w:id="114"/>
      <w:r>
        <w:rPr>
          <w:rFonts w:ascii="Calibri" w:hAnsi="Calibri" w:cs="Calibri"/>
        </w:rPr>
        <w:t xml:space="preserve">5. Трансплантация (пересадка) органов и тканей человека допускается при наличии </w:t>
      </w:r>
      <w:r>
        <w:rPr>
          <w:rFonts w:ascii="Calibri" w:hAnsi="Calibri" w:cs="Calibri"/>
        </w:rPr>
        <w:lastRenderedPageBreak/>
        <w:t>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15" w:name="Par772"/>
      <w:bookmarkEnd w:id="115"/>
      <w:r>
        <w:rPr>
          <w:rFonts w:ascii="Calibri" w:hAnsi="Calibri" w:cs="Calibri"/>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16" w:name="Par773"/>
      <w:bookmarkEnd w:id="116"/>
      <w:r>
        <w:rPr>
          <w:rFonts w:ascii="Calibri" w:hAnsi="Calibri" w:cs="Calibri"/>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17" w:name="Par774"/>
      <w:bookmarkEnd w:id="117"/>
      <w:r>
        <w:rPr>
          <w:rFonts w:ascii="Calibri" w:hAnsi="Calibri" w:cs="Calibri"/>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Не допускается принуждение к изъятию органов и тканей человека для трансплантации (пересадки).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Донорство органов и тканей человека и их трансплантация (пересадка) осуществляются в соответствии с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8" w:name="Par783"/>
      <w:bookmarkEnd w:id="118"/>
      <w:r>
        <w:rPr>
          <w:rFonts w:ascii="Calibri" w:hAnsi="Calibri" w:cs="Calibri"/>
        </w:rPr>
        <w:t>Статья 48. Врачебная комиссия и консилиум врачей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Врачебная комиссия состоит из врачей и возглавляется руководителем медицинской организации или одним из его заместителей.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w:t>
      </w:r>
      <w:r>
        <w:rPr>
          <w:rFonts w:ascii="Calibri" w:hAnsi="Calibri" w:cs="Calibri"/>
        </w:rPr>
        <w:lastRenderedPageBreak/>
        <w:t>документацию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19" w:name="Par790"/>
      <w:bookmarkEnd w:id="119"/>
      <w:r>
        <w:rPr>
          <w:rFonts w:ascii="Calibri" w:hAnsi="Calibri" w:cs="Calibri"/>
        </w:rPr>
        <w:t>Статья 49. Медицинские отходы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Медицинские отходы - все виды отходов, в том числе анатомические, </w:t>
      </w:r>
      <w:proofErr w:type="gramStart"/>
      <w:r>
        <w:rPr>
          <w:rFonts w:ascii="Calibri" w:hAnsi="Calibri" w:cs="Calibri"/>
        </w:rPr>
        <w:t>патолого-анатомические</w:t>
      </w:r>
      <w:proofErr w:type="gramEnd"/>
      <w:r>
        <w:rPr>
          <w:rFonts w:ascii="Calibri" w:hAnsi="Calibri" w:cs="Calibri"/>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класс "А" - </w:t>
      </w:r>
      <w:proofErr w:type="spellStart"/>
      <w:r>
        <w:rPr>
          <w:rFonts w:ascii="Calibri" w:hAnsi="Calibri" w:cs="Calibri"/>
        </w:rPr>
        <w:t>эпидемиологически</w:t>
      </w:r>
      <w:proofErr w:type="spellEnd"/>
      <w:r>
        <w:rPr>
          <w:rFonts w:ascii="Calibri" w:hAnsi="Calibri" w:cs="Calibri"/>
        </w:rPr>
        <w:t xml:space="preserve"> безопасные отходы, приближенные по составу к твердым бытовым отходам;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класс "Б" -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класс "В" - чрезвычайно </w:t>
      </w:r>
      <w:proofErr w:type="spellStart"/>
      <w:r>
        <w:rPr>
          <w:rFonts w:ascii="Calibri" w:hAnsi="Calibri" w:cs="Calibri"/>
        </w:rPr>
        <w:t>эпидемиологически</w:t>
      </w:r>
      <w:proofErr w:type="spellEnd"/>
      <w:r>
        <w:rPr>
          <w:rFonts w:ascii="Calibri" w:hAnsi="Calibri" w:cs="Calibri"/>
        </w:rPr>
        <w:t xml:space="preserve"> опасные отходы;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класс "Г" - токсикологические опасные отходы, приближенные по составу к промышленным;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класс "Д" - радиоактивные отходы.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0" w:name="Par803"/>
      <w:bookmarkEnd w:id="120"/>
      <w:r>
        <w:rPr>
          <w:rFonts w:ascii="Calibri" w:hAnsi="Calibri" w:cs="Calibri"/>
        </w:rPr>
        <w:t>Статья 50. Народная медицина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w:t>
      </w:r>
      <w:r>
        <w:rPr>
          <w:rFonts w:ascii="Calibri" w:hAnsi="Calibri" w:cs="Calibri"/>
        </w:rPr>
        <w:lastRenderedPageBreak/>
        <w:t>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Народная медицина не входит в программу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21" w:name="Par813"/>
      <w:bookmarkEnd w:id="121"/>
      <w:r>
        <w:rPr>
          <w:rFonts w:ascii="Calibri" w:hAnsi="Calibri" w:cs="Calibri"/>
          <w:b/>
          <w:bCs/>
        </w:rPr>
        <w:t>Глава 6. ОХРАНА ЗДОРОВЬЯ МАТЕРИ И РЕБЕНКА, ВОПРОСЫ</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СЕМЬИ И РЕПРОДУКТИВНОГО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2" w:name="Par816"/>
      <w:bookmarkEnd w:id="122"/>
      <w:r>
        <w:rPr>
          <w:rFonts w:ascii="Calibri" w:hAnsi="Calibri" w:cs="Calibri"/>
        </w:rPr>
        <w:t>Статья 51. Права семьи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Pr>
          <w:rFonts w:ascii="Calibri" w:hAnsi="Calibri" w:cs="Calibri"/>
        </w:rPr>
        <w:t>родоразрешения</w:t>
      </w:r>
      <w:proofErr w:type="spellEnd"/>
      <w:r>
        <w:rPr>
          <w:rFonts w:ascii="Calibri" w:hAnsi="Calibri" w:cs="Calibri"/>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3" w:name="Par822"/>
      <w:bookmarkEnd w:id="123"/>
      <w:r>
        <w:rPr>
          <w:rFonts w:ascii="Calibri" w:hAnsi="Calibri" w:cs="Calibri"/>
        </w:rPr>
        <w:t>Статья 52. Права беременных женщин и матерей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в Российской Федерации охраняется и поощряется государством.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4" w:name="Par828"/>
      <w:bookmarkEnd w:id="124"/>
      <w:r>
        <w:rPr>
          <w:rFonts w:ascii="Calibri" w:hAnsi="Calibri" w:cs="Calibri"/>
        </w:rPr>
        <w:t>Статья 53. Рождение ребенка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Моментом рождения ребенка является момент отделения плода от организма матери посредством родов.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рождении живого ребенка медицинская организация, в которой произошли роды, выдает документ установленной формы.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Медицинские критерии рождения, в том числе сроки беременности, масса тела ребенка при рождении и признаки живорождения, а также порядок выдачи </w:t>
      </w:r>
      <w:proofErr w:type="gramStart"/>
      <w:r>
        <w:rPr>
          <w:rFonts w:ascii="Calibri" w:hAnsi="Calibri" w:cs="Calibri"/>
        </w:rPr>
        <w:t>документа о рождении</w:t>
      </w:r>
      <w:proofErr w:type="gramEnd"/>
      <w:r>
        <w:rPr>
          <w:rFonts w:ascii="Calibri" w:hAnsi="Calibri" w:cs="Calibri"/>
        </w:rPr>
        <w:t xml:space="preserve"> и его форма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5" w:name="Par834"/>
      <w:bookmarkEnd w:id="125"/>
      <w:r>
        <w:rPr>
          <w:rFonts w:ascii="Calibri" w:hAnsi="Calibri" w:cs="Calibri"/>
        </w:rPr>
        <w:t>Статья 54. Права несовершеннолетних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сфере охраны здоровья несовершеннолетние имеют право 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информации о состоянии здоровья в доступной для них форме в соответствии со статьей 22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26" w:name="Par843"/>
      <w:bookmarkEnd w:id="126"/>
      <w:r>
        <w:rPr>
          <w:rFonts w:ascii="Calibri" w:hAnsi="Calibri" w:cs="Calibri"/>
        </w:rP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7" w:name="Par847"/>
      <w:bookmarkEnd w:id="127"/>
      <w:r>
        <w:rPr>
          <w:rFonts w:ascii="Calibri" w:hAnsi="Calibri" w:cs="Calibri"/>
        </w:rPr>
        <w:t>Статья 55. Применение вспомогательных репродуктивных технологий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Pr>
          <w:rFonts w:ascii="Calibri" w:hAnsi="Calibri" w:cs="Calibri"/>
        </w:rPr>
        <w:t>криоконсервированных</w:t>
      </w:r>
      <w:proofErr w:type="spellEnd"/>
      <w:r>
        <w:rPr>
          <w:rFonts w:ascii="Calibri" w:hAnsi="Calibri" w:cs="Calibri"/>
        </w:rPr>
        <w:t xml:space="preserve"> половых клеток, тканей репродуктивных органов и эмбрионов, а также суррогатного материнства).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w:t>
      </w:r>
      <w:r>
        <w:rPr>
          <w:rFonts w:ascii="Calibri" w:hAnsi="Calibri" w:cs="Calibri"/>
        </w:rPr>
        <w:lastRenderedPageBreak/>
        <w:t>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Граждане имеют право на </w:t>
      </w:r>
      <w:proofErr w:type="spellStart"/>
      <w:r>
        <w:rPr>
          <w:rFonts w:ascii="Calibri" w:hAnsi="Calibri" w:cs="Calibri"/>
        </w:rPr>
        <w:t>криоконсервацию</w:t>
      </w:r>
      <w:proofErr w:type="spellEnd"/>
      <w:r>
        <w:rPr>
          <w:rFonts w:ascii="Calibri" w:hAnsi="Calibri" w:cs="Calibri"/>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Половые клетки, ткани репродуктивных органов и эмбрионы человека не могут быть использованы для промышленных целей.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8" w:name="Par860"/>
      <w:bookmarkEnd w:id="128"/>
      <w:r>
        <w:rPr>
          <w:rFonts w:ascii="Calibri" w:hAnsi="Calibri" w:cs="Calibri"/>
        </w:rPr>
        <w:t>Статья 56. Искусственное прерывание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Искусственное прерывание беременности по желанию женщины проводится при сроке беременности до двенадцати недель.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Искусственное прерывание беременности проводится: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ранее 48 часов с момента обращения женщины в медицинскую организацию для искусственного прерывания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сроке беременности четвертая - седьмая недели;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сроке беременности одиннадцатая - двенадцатая недели, но не позднее окончания двенадцатой недели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Социальные показания для искусственного прерывания беременности определяются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Искусственное прерывание беременности у совершеннолетней, признанной в </w:t>
      </w:r>
      <w:r>
        <w:rPr>
          <w:rFonts w:ascii="Calibri" w:hAnsi="Calibri" w:cs="Calibri"/>
        </w:rPr>
        <w:lastRenderedPageBreak/>
        <w:t>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21.07.2014 N 243-ФЗ)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29" w:name="Par876"/>
      <w:bookmarkEnd w:id="129"/>
      <w:r>
        <w:rPr>
          <w:rFonts w:ascii="Calibri" w:hAnsi="Calibri" w:cs="Calibri"/>
        </w:rPr>
        <w:t>Статья 57. Медицинская стерилизация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медицинских показаний для медицинской стерилизации определяется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30" w:name="Par882"/>
      <w:bookmarkEnd w:id="130"/>
      <w:r>
        <w:rPr>
          <w:rFonts w:ascii="Calibri" w:hAnsi="Calibri" w:cs="Calibri"/>
          <w:b/>
          <w:bCs/>
        </w:rPr>
        <w:t>Глава 7. МЕДИЦИНСКАЯ ЭКСПЕРТИЗА</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МЕДИЦИНСКОЕ ОСВИДЕТЕЛЬСТВОВАНИЕ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31" w:name="Par885"/>
      <w:bookmarkEnd w:id="131"/>
      <w:r>
        <w:rPr>
          <w:rFonts w:ascii="Calibri" w:hAnsi="Calibri" w:cs="Calibri"/>
        </w:rPr>
        <w:t>Статья 58. Медицинская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2" w:name="Par887"/>
      <w:bookmarkEnd w:id="132"/>
      <w:r>
        <w:rPr>
          <w:rFonts w:ascii="Calibri" w:hAnsi="Calibri" w:cs="Calibri"/>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3" w:name="Par888"/>
      <w:bookmarkEnd w:id="133"/>
      <w:r>
        <w:rPr>
          <w:rFonts w:ascii="Calibri" w:hAnsi="Calibri" w:cs="Calibri"/>
        </w:rPr>
        <w:t>2. В Российской Федерации проводятся следующие виды медицинских экспертиз: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временной нетрудоспособности;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медико-социальная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военно-врачебная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судебно-медицинская и судебно-психиатрическая экспертизы;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профессиональной пригодности и экспертиза связи заболевания с профессией;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экспертиза качества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4" w:name="Par895"/>
      <w:bookmarkEnd w:id="134"/>
      <w:r>
        <w:rPr>
          <w:rFonts w:ascii="Calibri" w:hAnsi="Calibri" w:cs="Calibri"/>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5" w:name="Par896"/>
      <w:bookmarkEnd w:id="135"/>
      <w:r>
        <w:rPr>
          <w:rFonts w:ascii="Calibri" w:hAnsi="Calibri" w:cs="Calibri"/>
        </w:rPr>
        <w:t>4. В случае, предусмотренном статьей 61 настоящего Федерального закона, может проводиться независимая военно-врачебная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36" w:name="Par898"/>
      <w:bookmarkEnd w:id="136"/>
      <w:r>
        <w:rPr>
          <w:rFonts w:ascii="Calibri" w:hAnsi="Calibri" w:cs="Calibri"/>
        </w:rPr>
        <w:t>Статья 59. Экспертиза временной нетрудоспособности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w:t>
      </w:r>
      <w:r>
        <w:rPr>
          <w:rFonts w:ascii="Calibri" w:hAnsi="Calibri" w:cs="Calibri"/>
        </w:rPr>
        <w:lastRenderedPageBreak/>
        <w:t>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37" w:name="Par901"/>
      <w:bookmarkEnd w:id="137"/>
      <w:r>
        <w:rPr>
          <w:rFonts w:ascii="Calibri" w:hAnsi="Calibri" w:cs="Calibri"/>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3.1 введена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38" w:name="Par910"/>
      <w:bookmarkEnd w:id="138"/>
      <w:r>
        <w:rPr>
          <w:rFonts w:ascii="Calibri" w:hAnsi="Calibri" w:cs="Calibri"/>
        </w:rPr>
        <w:t>Статья 60. Медико-социальная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Медико-социальная экспертиза проводится в целях определения потребностей </w:t>
      </w:r>
      <w:proofErr w:type="spellStart"/>
      <w:r>
        <w:rPr>
          <w:rFonts w:ascii="Calibri" w:hAnsi="Calibri" w:cs="Calibri"/>
        </w:rPr>
        <w:t>освидетельствуемого</w:t>
      </w:r>
      <w:proofErr w:type="spellEnd"/>
      <w:r>
        <w:rPr>
          <w:rFonts w:ascii="Calibri" w:hAnsi="Calibri" w:cs="Calibri"/>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Медико-социальная экспертиза проводится в соответствии с законодательством Российской Федерации о социальной защите инвалидов.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39" w:name="Par915"/>
      <w:bookmarkEnd w:id="139"/>
      <w:r>
        <w:rPr>
          <w:rFonts w:ascii="Calibri" w:hAnsi="Calibri" w:cs="Calibri"/>
        </w:rPr>
        <w:t>Статья 61. Военно-врачебная экспертиза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Военно-врачебная экспертиза проводится в целях: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других вопросов, предусмотренных законодательством Российской Федерации.</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04.06.2014 N 145-ФЗ с 1 января 2017 года часть 2 статьи 61 после слов "в федеральных органах исполнительной власти" будет дополнена словами "и федеральных государственных органах".</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02.07.2013 N 185-ФЗ, от 21.07.2014 N 246-ФЗ)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40" w:name="Par928"/>
      <w:bookmarkEnd w:id="140"/>
      <w:r>
        <w:rPr>
          <w:rFonts w:ascii="Calibri" w:hAnsi="Calibri" w:cs="Calibri"/>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Заключения военно-врачебной экспертизы являются обязательными для исполнения должностными лицами на территории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Экспертиза признается независимой, если проводящие ее эксперт либо члены экспертной комиссии не находятся в служебной или </w:t>
      </w:r>
      <w:proofErr w:type="gramStart"/>
      <w:r>
        <w:rPr>
          <w:rFonts w:ascii="Calibri" w:hAnsi="Calibri" w:cs="Calibri"/>
        </w:rPr>
        <w:t>иной зависимости от учреждения</w:t>
      </w:r>
      <w:proofErr w:type="gramEnd"/>
      <w:r>
        <w:rPr>
          <w:rFonts w:ascii="Calibri" w:hAnsi="Calibri" w:cs="Calibri"/>
        </w:rPr>
        <w:t xml:space="preserve">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независимой военно-врачебной экспертизы гражданам предоставляется право выбора экспертного учреждения и экспертов.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установленных законодательством Российской Федерации, прохождение и </w:t>
      </w:r>
      <w:r>
        <w:rPr>
          <w:rFonts w:ascii="Calibri" w:hAnsi="Calibri" w:cs="Calibri"/>
        </w:rPr>
        <w:lastRenderedPageBreak/>
        <w:t>проведение военно-врачебной экспертизы являются обязательными.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41" w:name="Par935"/>
      <w:bookmarkEnd w:id="141"/>
      <w:r>
        <w:rPr>
          <w:rFonts w:ascii="Calibri" w:hAnsi="Calibri" w:cs="Calibri"/>
        </w:rPr>
        <w:t>Статья 62. Судебно-медицинская и судебно-психиатрическая экспертизы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42" w:name="Par940"/>
      <w:bookmarkEnd w:id="142"/>
      <w:r>
        <w:rPr>
          <w:rFonts w:ascii="Calibri" w:hAnsi="Calibri" w:cs="Calibri"/>
        </w:rPr>
        <w:t>Статья 63. Экспертиза профессиональной пригодности и экспертиза связи заболевания с профессией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проведения экспертизы связи заболевания </w:t>
      </w:r>
      <w:proofErr w:type="gramStart"/>
      <w:r>
        <w:rPr>
          <w:rFonts w:ascii="Calibri" w:hAnsi="Calibri" w:cs="Calibri"/>
        </w:rPr>
        <w:t>с профессией</w:t>
      </w:r>
      <w:proofErr w:type="gramEnd"/>
      <w:r>
        <w:rPr>
          <w:rFonts w:ascii="Calibri" w:hAnsi="Calibri" w:cs="Calibri"/>
        </w:rPr>
        <w:t xml:space="preserve">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43" w:name="Par949"/>
      <w:bookmarkEnd w:id="143"/>
      <w:r>
        <w:rPr>
          <w:rFonts w:ascii="Calibri" w:hAnsi="Calibri" w:cs="Calibri"/>
        </w:rPr>
        <w:t>Статья 64. Экспертиза качества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44" w:name="Par951"/>
      <w:bookmarkEnd w:id="144"/>
      <w:r>
        <w:rPr>
          <w:rFonts w:ascii="Calibri" w:hAnsi="Calibri" w:cs="Calibri"/>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45" w:name="Par952"/>
      <w:bookmarkEnd w:id="145"/>
      <w:r>
        <w:rPr>
          <w:rFonts w:ascii="Calibri" w:hAnsi="Calibri" w:cs="Calibri"/>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46" w:name="Par954"/>
      <w:bookmarkEnd w:id="146"/>
      <w:r>
        <w:rPr>
          <w:rFonts w:ascii="Calibri" w:hAnsi="Calibri" w:cs="Calibri"/>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47" w:name="Par955"/>
      <w:bookmarkEnd w:id="147"/>
      <w:r>
        <w:rPr>
          <w:rFonts w:ascii="Calibri" w:hAnsi="Calibri" w:cs="Calibri"/>
        </w:rPr>
        <w:t xml:space="preserve">4. Экспертиза качества медицинской помощи, за исключением медицинской помощи, </w:t>
      </w:r>
      <w:r>
        <w:rPr>
          <w:rFonts w:ascii="Calibri" w:hAnsi="Calibri" w:cs="Calibri"/>
        </w:rPr>
        <w:lastRenderedPageBreak/>
        <w:t>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48" w:name="Par957"/>
      <w:bookmarkEnd w:id="148"/>
      <w:r>
        <w:rPr>
          <w:rFonts w:ascii="Calibri" w:hAnsi="Calibri" w:cs="Calibri"/>
        </w:rPr>
        <w:t>Статья 65. Медицинское освидетельствование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Видами медицинского освидетельствования являются: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освидетельствование на состояние опьянения (алкогольного, наркотического или иного токсического);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психиатрическое освидетельствование;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освидетельствование на наличие медицинских противопоказаний к управлению транспортным средством;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освидетельствование на наличие медицинских противопоказаний к владению оружием;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виды медицинского освидетельствования, установленные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медицинского освидетельствования осуществляется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49" w:name="Par970"/>
      <w:bookmarkEnd w:id="149"/>
      <w:r>
        <w:rPr>
          <w:rFonts w:ascii="Calibri" w:hAnsi="Calibri" w:cs="Calibri"/>
          <w:b/>
          <w:bCs/>
        </w:rPr>
        <w:t>Глава 8. МЕДИЦИНСКИЕ МЕРОПРИЯТИЯ, ОСУЩЕСТВЛЯЕМЫЕ В СВЯЗИ</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 СМЕРТЬЮ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50" w:name="Par973"/>
      <w:bookmarkEnd w:id="150"/>
      <w:r>
        <w:rPr>
          <w:rFonts w:ascii="Calibri" w:hAnsi="Calibri" w:cs="Calibri"/>
        </w:rPr>
        <w:t>Статья 66. Определение момента смерти человека и прекращения реанимационных мероприятий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Моментом смерти человека является момент смерти его мозга или его биологической смерти (необратимой гибели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Биологическая смерть человека устанавливается на основании наличия ранних и (или) поздних трупных изменений.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Констатация биологической смерти человека осуществляется медицинским работником (врачом или фельдшером).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Реанимационные мероприятия прекращаются в случае признания их абсолютно бесперспективными, а именно: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неэффективности реанимационных мероприятий, направленных на восстановление жизненно важных функций, в течение тридцати минут;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у новорожденного сердцебиения по истечении десяти минут с начала </w:t>
      </w:r>
      <w:r>
        <w:rPr>
          <w:rFonts w:ascii="Calibri" w:hAnsi="Calibri" w:cs="Calibri"/>
        </w:rPr>
        <w:lastRenderedPageBreak/>
        <w:t>проведения реанимационных мероприятий (искусственной вентиляции легких, массажа сердца, введения лекарственных препаратов).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Реанимационные мероприятия не проводятся: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признаков биологической смерти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Порядок определения момента смерти человека, в том числе критерии и процедура установления смерти человека, порядок прекращения </w:t>
      </w:r>
      <w:proofErr w:type="gramStart"/>
      <w:r>
        <w:rPr>
          <w:rFonts w:ascii="Calibri" w:hAnsi="Calibri" w:cs="Calibri"/>
        </w:rPr>
        <w:t>реанимационных мероприятий</w:t>
      </w:r>
      <w:proofErr w:type="gramEnd"/>
      <w:r>
        <w:rPr>
          <w:rFonts w:ascii="Calibri" w:hAnsi="Calibri" w:cs="Calibri"/>
        </w:rPr>
        <w:t xml:space="preserve"> и форма протокола установления смерти человека определяются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51" w:name="Par990"/>
      <w:bookmarkEnd w:id="151"/>
      <w:r>
        <w:rPr>
          <w:rFonts w:ascii="Calibri" w:hAnsi="Calibri" w:cs="Calibri"/>
        </w:rPr>
        <w:t xml:space="preserve">Статья 67. Проведение </w:t>
      </w:r>
      <w:proofErr w:type="gramStart"/>
      <w:r>
        <w:rPr>
          <w:rFonts w:ascii="Calibri" w:hAnsi="Calibri" w:cs="Calibri"/>
        </w:rPr>
        <w:t>патолого-анатомических</w:t>
      </w:r>
      <w:proofErr w:type="gramEnd"/>
      <w:r>
        <w:rPr>
          <w:rFonts w:ascii="Calibri" w:hAnsi="Calibri" w:cs="Calibri"/>
        </w:rPr>
        <w:t xml:space="preserve"> вскрытий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Патолого-анатомические</w:t>
      </w:r>
      <w:proofErr w:type="gramEnd"/>
      <w:r>
        <w:rPr>
          <w:rFonts w:ascii="Calibri" w:hAnsi="Calibri" w:cs="Calibri"/>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проведения </w:t>
      </w:r>
      <w:proofErr w:type="gramStart"/>
      <w:r>
        <w:rPr>
          <w:rFonts w:ascii="Calibri" w:hAnsi="Calibri" w:cs="Calibri"/>
        </w:rPr>
        <w:t>патолого-анатомических</w:t>
      </w:r>
      <w:proofErr w:type="gramEnd"/>
      <w:r>
        <w:rPr>
          <w:rFonts w:ascii="Calibri" w:hAnsi="Calibri" w:cs="Calibri"/>
        </w:rPr>
        <w:t xml:space="preserve"> вскрытий определяется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rPr>
          <w:rFonts w:ascii="Calibri" w:hAnsi="Calibri" w:cs="Calibri"/>
        </w:rPr>
        <w:t>либо законного представителя</w:t>
      </w:r>
      <w:proofErr w:type="gramEnd"/>
      <w:r>
        <w:rPr>
          <w:rFonts w:ascii="Calibri" w:hAnsi="Calibri" w:cs="Calibri"/>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подозрения на насильственную смерть;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оказания умершему пациенту медицинской организацией медицинской помощи в стационарных условиях менее одних суток;</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подозрения на передозировку или непереносимость лекарственных препаратов или диагностических препаратов;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смерти: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rPr>
          <w:rFonts w:ascii="Calibri" w:hAnsi="Calibri" w:cs="Calibri"/>
        </w:rPr>
        <w:t>во время</w:t>
      </w:r>
      <w:proofErr w:type="gramEnd"/>
      <w:r>
        <w:rPr>
          <w:rFonts w:ascii="Calibri" w:hAnsi="Calibri" w:cs="Calibri"/>
        </w:rPr>
        <w:t xml:space="preserve"> или после операции переливания крови и (или) ее компонентов;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 инфекционного заболевания или при подозрении на него;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 онкологического заболевания при отсутствии гистологической верификации опухоли;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 заболевания, связанного с последствиями экологической катастрофы;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рождения мертвого ребенка;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необходимости судебно-медицинского исследования.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w:t>
      </w:r>
      <w:proofErr w:type="gramStart"/>
      <w:r>
        <w:rPr>
          <w:rFonts w:ascii="Calibri" w:hAnsi="Calibri" w:cs="Calibri"/>
        </w:rPr>
        <w:t>патолого-анатомического</w:t>
      </w:r>
      <w:proofErr w:type="gramEnd"/>
      <w:r>
        <w:rPr>
          <w:rFonts w:ascii="Calibri" w:hAnsi="Calibri" w:cs="Calibri"/>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rPr>
          <w:rFonts w:ascii="Calibri" w:hAnsi="Calibri" w:cs="Calibri"/>
        </w:rPr>
        <w:t>либо законного представителя</w:t>
      </w:r>
      <w:proofErr w:type="gramEnd"/>
      <w:r>
        <w:rPr>
          <w:rFonts w:ascii="Calibri" w:hAnsi="Calibri" w:cs="Calibri"/>
        </w:rPr>
        <w:t xml:space="preserve"> умершего о проведении таких исследований не требуется.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w:t>
      </w:r>
      <w:r>
        <w:rPr>
          <w:rFonts w:ascii="Calibri" w:hAnsi="Calibri" w:cs="Calibri"/>
        </w:rPr>
        <w:lastRenderedPageBreak/>
        <w:t>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Pr>
          <w:rFonts w:ascii="Calibri" w:hAnsi="Calibri" w:cs="Calibri"/>
        </w:rPr>
        <w:t>патолого-анатомическом</w:t>
      </w:r>
      <w:proofErr w:type="gramEnd"/>
      <w:r>
        <w:rPr>
          <w:rFonts w:ascii="Calibri" w:hAnsi="Calibri" w:cs="Calibri"/>
        </w:rPr>
        <w:t xml:space="preserve"> вскрытии.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Заключение о результатах </w:t>
      </w:r>
      <w:proofErr w:type="gramStart"/>
      <w:r>
        <w:rPr>
          <w:rFonts w:ascii="Calibri" w:hAnsi="Calibri" w:cs="Calibri"/>
        </w:rPr>
        <w:t>патолого-анатомического</w:t>
      </w:r>
      <w:proofErr w:type="gramEnd"/>
      <w:r>
        <w:rPr>
          <w:rFonts w:ascii="Calibri" w:hAnsi="Calibri" w:cs="Calibri"/>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Патолого-анатомическое</w:t>
      </w:r>
      <w:proofErr w:type="gramEnd"/>
      <w:r>
        <w:rPr>
          <w:rFonts w:ascii="Calibri" w:hAnsi="Calibri" w:cs="Calibri"/>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52" w:name="Par1013"/>
      <w:bookmarkEnd w:id="152"/>
      <w:r>
        <w:rPr>
          <w:rFonts w:ascii="Calibri" w:hAnsi="Calibri" w:cs="Calibri"/>
        </w:rPr>
        <w:t>Статья 68. Использование тела, органов и тканей умершего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53" w:name="Par1021"/>
      <w:bookmarkEnd w:id="153"/>
      <w:r>
        <w:rPr>
          <w:rFonts w:ascii="Calibri" w:hAnsi="Calibri" w:cs="Calibri"/>
          <w:b/>
          <w:bCs/>
        </w:rPr>
        <w:t>Глава 9. МЕДИЦИНСКИЕ РАБОТНИКИ И ФАРМАЦЕВТИЧЕСКИЕ</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РАБОТНИКИ, МЕДИЦИНСКИЕ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54" w:name="Par1024"/>
      <w:bookmarkEnd w:id="154"/>
      <w:r>
        <w:rPr>
          <w:rFonts w:ascii="Calibri" w:hAnsi="Calibri" w:cs="Calibri"/>
        </w:rPr>
        <w:t>Статья 69. Право на осуществление медицинской деятельности и фармацевтической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5" w:name="Par1030"/>
      <w:bookmarkEnd w:id="155"/>
      <w:r>
        <w:rPr>
          <w:rFonts w:ascii="Calibri" w:hAnsi="Calibri" w:cs="Calibri"/>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Право на осуществление фармацевтической деятельности в Российской Федерации имеют: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3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либо фармацевтической деятельности. Аккредитация специалиста осуществляется по окончании им освоения профессиональных образовательных программ медицинского образования и фармацевтического образования не реже одного раза в пять лет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02.07.2013 N 185-ФЗ, от 25.11.2013 N 317-ФЗ)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6" w:name="Par1048"/>
      <w:bookmarkEnd w:id="156"/>
      <w:r>
        <w:rPr>
          <w:rFonts w:ascii="Calibri" w:hAnsi="Calibri" w:cs="Calibri"/>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7" w:name="Par1050"/>
      <w:bookmarkEnd w:id="157"/>
      <w:r>
        <w:rPr>
          <w:rFonts w:ascii="Calibri" w:hAnsi="Calibri" w:cs="Calibri"/>
        </w:rP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6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8" w:name="Par1056"/>
      <w:bookmarkEnd w:id="158"/>
      <w:r>
        <w:rPr>
          <w:rFonts w:ascii="Calibri" w:hAnsi="Calibri" w:cs="Calibri"/>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Часть 7 статьи 69 вступает в силу с 1 января 2016 года.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59" w:name="Par1062"/>
      <w:bookmarkEnd w:id="159"/>
      <w:r>
        <w:rPr>
          <w:rFonts w:ascii="Calibri" w:hAnsi="Calibri" w:cs="Calibri"/>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0" w:name="Par1064"/>
      <w:bookmarkEnd w:id="160"/>
      <w:r>
        <w:rPr>
          <w:rFonts w:ascii="Calibri" w:hAnsi="Calibri" w:cs="Calibri"/>
        </w:rPr>
        <w:t>Статья 70. Лечащий врач</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w:t>
      </w:r>
      <w:proofErr w:type="gramStart"/>
      <w:r>
        <w:rPr>
          <w:rFonts w:ascii="Calibri" w:hAnsi="Calibri" w:cs="Calibri"/>
        </w:rPr>
        <w:t>в том числе</w:t>
      </w:r>
      <w:proofErr w:type="gramEnd"/>
      <w:r>
        <w:rPr>
          <w:rFonts w:ascii="Calibri" w:hAnsi="Calibri" w:cs="Calibri"/>
        </w:rPr>
        <w:t xml:space="preserve"> явившемся причиной смерти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1" w:name="Par1074"/>
      <w:bookmarkEnd w:id="161"/>
      <w:r>
        <w:rPr>
          <w:rFonts w:ascii="Calibri" w:hAnsi="Calibri" w:cs="Calibri"/>
        </w:rPr>
        <w:t>Статья 71. Клятва врача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"Получая высокое звание врача и приступая к профессиональной деятельности, я торжественно клянусь: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проявлять высочайшее уважение к жизни человека, никогда не прибегать к осуществлению эвтаназии;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постоянно совершенствовать свое профессиональное мастерство, беречь и развивать благородные традиции медицины.".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Клятва врача дается в торжественной обстановке.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2" w:name="Par1087"/>
      <w:bookmarkEnd w:id="162"/>
      <w:r>
        <w:rPr>
          <w:rFonts w:ascii="Calibri" w:hAnsi="Calibri" w:cs="Calibri"/>
        </w:rPr>
        <w:t>Статья 72. Права медицинских работников и фармацевтических работников и меры их стимулирования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от 03.04.2006 N 191 утвержден Перечень </w:t>
      </w:r>
      <w:proofErr w:type="gramStart"/>
      <w:r>
        <w:rPr>
          <w:rFonts w:ascii="Calibri" w:hAnsi="Calibri" w:cs="Calibri"/>
        </w:rPr>
        <w:t>должностей</w:t>
      </w:r>
      <w:proofErr w:type="gramEnd"/>
      <w:r>
        <w:rPr>
          <w:rFonts w:ascii="Calibri" w:hAnsi="Calibri" w:cs="Calibri"/>
        </w:rPr>
        <w:t xml:space="preserve">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создание профессиональных некоммерческих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страхование риска своей профессиональной ответственности.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w:t>
      </w:r>
      <w:r>
        <w:rPr>
          <w:rFonts w:ascii="Calibri" w:hAnsi="Calibri" w:cs="Calibri"/>
        </w:rPr>
        <w:lastRenderedPageBreak/>
        <w:t>ассигнований бюджетов субъектов Российской Федерации и местных бюджетов.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3" w:name="Par1103"/>
      <w:bookmarkEnd w:id="163"/>
      <w:r>
        <w:rPr>
          <w:rFonts w:ascii="Calibri" w:hAnsi="Calibri" w:cs="Calibri"/>
        </w:rPr>
        <w:t>Статья 73. Обязанности медицинских работников и фармацевтических работников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работники обязаны: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64" w:name="Par1108"/>
      <w:bookmarkEnd w:id="164"/>
      <w:r>
        <w:rPr>
          <w:rFonts w:ascii="Calibri" w:hAnsi="Calibri" w:cs="Calibri"/>
        </w:rPr>
        <w:t>2) соблюдать врачебную тайну;</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65" w:name="Par1109"/>
      <w:bookmarkEnd w:id="165"/>
      <w:r>
        <w:rPr>
          <w:rFonts w:ascii="Calibri" w:hAnsi="Calibri" w:cs="Calibri"/>
        </w:rP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66" w:name="Par1112"/>
      <w:bookmarkEnd w:id="166"/>
      <w:r>
        <w:rPr>
          <w:rFonts w:ascii="Calibri" w:hAnsi="Calibri" w:cs="Calibri"/>
        </w:rPr>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Фармацевтические работники несут обязанности, предусмотренные пунктами 2, 3 и 5 части 2 настоящей статьи.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7" w:name="Par1115"/>
      <w:bookmarkEnd w:id="167"/>
      <w:r>
        <w:rPr>
          <w:rFonts w:ascii="Calibri" w:hAnsi="Calibri" w:cs="Calibri"/>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работники и руководители медицинских организаций не вправе: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Фармацевтические работники и руководители аптечных организаций не вправе: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компании, представителя компании образцы лекарственных препаратов, медицинских изделий для вручения населению;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8" w:name="Par1135"/>
      <w:bookmarkEnd w:id="168"/>
      <w:r>
        <w:rPr>
          <w:rFonts w:ascii="Calibri" w:hAnsi="Calibri" w:cs="Calibri"/>
        </w:rPr>
        <w:t>Статья 75. Урегулирование конфликта интересов при осуществлении медицинской деятельности и фармацевтической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69" w:name="Par1146"/>
      <w:bookmarkEnd w:id="169"/>
      <w:r>
        <w:rPr>
          <w:rFonts w:ascii="Calibri" w:hAnsi="Calibri" w:cs="Calibri"/>
        </w:rPr>
        <w:t>Статья 76. Профессиональные некоммерческие организации, создаваемые медицинскими работниками и фармацевтическими работниками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принадлежности к медицинским работникам или фармацевтическим работникам;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принадлежности к профессии (врачей, медицинских сестер (фельдшеров), провизоров, фармацевтов);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принадлежности к одной врачебной специальности.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70" w:name="Par1152"/>
      <w:bookmarkEnd w:id="170"/>
      <w:r>
        <w:rPr>
          <w:rFonts w:ascii="Calibri" w:hAnsi="Calibri" w:cs="Calibri"/>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71" w:name="Par1154"/>
      <w:bookmarkEnd w:id="171"/>
      <w:r>
        <w:rPr>
          <w:rFonts w:ascii="Calibri" w:hAnsi="Calibri" w:cs="Calibri"/>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аттестации врачей для получения ими квалификационных категорий;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разработке территориальных программ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w:t>
      </w:r>
      <w:r>
        <w:rPr>
          <w:rFonts w:ascii="Calibri" w:hAnsi="Calibri" w:cs="Calibri"/>
        </w:rPr>
        <w:lastRenderedPageBreak/>
        <w:t>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сентября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29.12.2012 N 273-ФЗ.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2" w:name="Par1165"/>
      <w:bookmarkEnd w:id="172"/>
      <w:r>
        <w:rPr>
          <w:rFonts w:ascii="Calibri" w:hAnsi="Calibri" w:cs="Calibri"/>
        </w:rPr>
        <w:t>Статья 77. Утратила силу с 1 сентября 2013 года. - Федеральный закон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3" w:name="Par1167"/>
      <w:bookmarkEnd w:id="173"/>
      <w:r>
        <w:rPr>
          <w:rFonts w:ascii="Calibri" w:hAnsi="Calibri" w:cs="Calibri"/>
        </w:rPr>
        <w:t>Статья 78. Права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организация имеет право: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вносить учредителю предложения по оптимизации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4" w:name="Par1176"/>
      <w:bookmarkEnd w:id="174"/>
      <w:r>
        <w:rPr>
          <w:rFonts w:ascii="Calibri" w:hAnsi="Calibri" w:cs="Calibri"/>
        </w:rPr>
        <w:t>Статья 79. Обязанности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75" w:name="Par1178"/>
      <w:bookmarkEnd w:id="175"/>
      <w:r>
        <w:rPr>
          <w:rFonts w:ascii="Calibri" w:hAnsi="Calibri" w:cs="Calibri"/>
        </w:rPr>
        <w:t>1. Медицинская организация обязана: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оказывать гражданам медицинскую помощь в экстренной форме;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на основе стандартов медицинской помощи;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соблюдать врачебную тайну, в том числе конфиденциальность персональных данных, используемых в медицинских информационных системах;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Pr>
          <w:rFonts w:ascii="Calibri" w:hAnsi="Calibri" w:cs="Calibri"/>
        </w:rPr>
        <w:t>дератизационных</w:t>
      </w:r>
      <w:proofErr w:type="spellEnd"/>
      <w:r>
        <w:rPr>
          <w:rFonts w:ascii="Calibri" w:hAnsi="Calibri" w:cs="Calibri"/>
        </w:rPr>
        <w:t xml:space="preserve"> средств;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w:t>
      </w:r>
      <w:r>
        <w:rPr>
          <w:rFonts w:ascii="Calibri" w:hAnsi="Calibri" w:cs="Calibri"/>
        </w:rPr>
        <w:lastRenderedPageBreak/>
        <w:t>необходимую для проведения независимой оценки качества оказания услуг медицинскими организациями информацию;</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21.07.2014 N 256-ФЗ)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обеспечивать учет и хранение медицинской документации, в том числе бланков строгой отчетности;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Pr>
          <w:rFonts w:ascii="Calibri" w:hAnsi="Calibri" w:cs="Calibri"/>
        </w:rPr>
        <w:t>травмирования</w:t>
      </w:r>
      <w:proofErr w:type="spellEnd"/>
      <w:r>
        <w:rPr>
          <w:rFonts w:ascii="Calibri" w:hAnsi="Calibri" w:cs="Calibri"/>
        </w:rPr>
        <w:t xml:space="preserve"> элементами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обеспечивать условия для проведения независимой оценки качества оказания услуг.</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14 введен Федеральным законом от 21.07.2014 N 256-ФЗ)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пропаганду здорового образа жизни и санитарно-гигиеническое просвещение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6" w:name="Par1206"/>
      <w:bookmarkEnd w:id="176"/>
      <w:r>
        <w:rPr>
          <w:rFonts w:ascii="Calibri" w:hAnsi="Calibri" w:cs="Calibri"/>
        </w:rPr>
        <w:t>Статья 79.1. Независимая оценка качества оказания услуг медицинскими 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(введена Федеральным законом от 21.07.2014 N 256-ФЗ)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w:t>
      </w:r>
      <w:r>
        <w:rPr>
          <w:rFonts w:ascii="Calibri" w:hAnsi="Calibri" w:cs="Calibri"/>
        </w:rPr>
        <w:lastRenderedPageBreak/>
        <w:t>деятельности, а также экспертизы и контроля качества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создания условий для организации проведения независимой оценки качества оказания услуг медицинскими 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Общественные советы по проведению независимой оценки качества оказания услуг </w:t>
      </w:r>
      <w:r>
        <w:rPr>
          <w:rFonts w:ascii="Calibri" w:hAnsi="Calibri" w:cs="Calibri"/>
        </w:rPr>
        <w:lastRenderedPageBreak/>
        <w:t>медицинскими 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осуществляют независимую оценку качества оказания услуг медицинскими организациями с учетом информации, представленной оператором;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 результатах независимой оценки качества оказания услуг медицинскими организациями размещается соответственно: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w:t>
      </w:r>
      <w:r>
        <w:rPr>
          <w:rFonts w:ascii="Calibri" w:hAnsi="Calibri" w:cs="Calibri"/>
        </w:rPr>
        <w:lastRenderedPageBreak/>
        <w:t>организациями.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77" w:name="Par1237"/>
      <w:bookmarkEnd w:id="177"/>
      <w:r>
        <w:rPr>
          <w:rFonts w:ascii="Calibri" w:hAnsi="Calibri" w:cs="Calibri"/>
          <w:b/>
          <w:bCs/>
        </w:rPr>
        <w:t>Глава 10. ПРОГРАММА ГОСУДАРСТВЕННЫХ ГАРАНТИЙ БЕСПЛАТНОГО</w:t>
      </w:r>
    </w:p>
    <w:p w:rsidR="003207B4" w:rsidRDefault="003207B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8" w:name="Par1240"/>
      <w:bookmarkEnd w:id="178"/>
      <w:r>
        <w:rPr>
          <w:rFonts w:ascii="Calibri" w:hAnsi="Calibri" w:cs="Calibri"/>
        </w:rPr>
        <w:t>Статья 80. Программа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первичная медико-санитарная помощь, в том числе доврачебная, врачебная и специализированная;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2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скорая медицинская помощь, в том числе скорая специализированная;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паллиативная медицинская помощь в медицинских организациях.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Предельные отпускные цены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методикой, установленной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2.1 введена Федеральным законом от 08.03.2015 N 33-ФЗ)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w:t>
      </w:r>
      <w:r>
        <w:rPr>
          <w:rFonts w:ascii="Calibri" w:hAnsi="Calibri" w:cs="Calibri"/>
        </w:rPr>
        <w:lastRenderedPageBreak/>
        <w:t>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производителя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вид медицинского изделия в номенклатурной классификации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регистрационный номер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зарегистрированная предельная отпускная цена производителя на медицинское изделие в рублях;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дата государственной регистрации предельной отпускной цены производителя на медицинское изделие.</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2.2 введена Федеральным законом от 08.03.2015 N 33-ФЗ)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рамках программы государственных гарантий бесплатного оказания гражданам медицинской помощи устанавливаются: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w:t>
      </w:r>
      <w:r>
        <w:rPr>
          <w:rFonts w:ascii="Calibri" w:hAnsi="Calibri" w:cs="Calibri"/>
        </w:rPr>
        <w:lastRenderedPageBreak/>
        <w:t>которой осуществляется бесплатно;</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и состояний, оказание медицинской помощи при которых осуществляется бесплатно;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бесплатно;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Pr>
          <w:rFonts w:ascii="Calibri" w:hAnsi="Calibri" w:cs="Calibri"/>
        </w:rPr>
        <w:t>подушевые</w:t>
      </w:r>
      <w:proofErr w:type="spellEnd"/>
      <w:r>
        <w:rPr>
          <w:rFonts w:ascii="Calibri" w:hAnsi="Calibri" w:cs="Calibri"/>
        </w:rPr>
        <w:t xml:space="preserve"> нормативы финансирования, а также порядок и структура формирования тарифов на медицинскую помощь и способы ее оплаты;</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видов, форм и условий медицинской помощи, оказание которой осуществляется за счет бюджетных ассигнований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категории граждан, оказание медицинской помощи которым осуществляется за счет бюджетных ассигнований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79" w:name="Par1286"/>
      <w:bookmarkEnd w:id="179"/>
      <w:r>
        <w:rPr>
          <w:rFonts w:ascii="Calibri" w:hAnsi="Calibri" w:cs="Calibri"/>
        </w:rPr>
        <w:t>Статья 81. Территориальная программа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условия предоставления медицинской помощи, в том числе сроки ожидания медицинской помощи, оказываемой в плановом порядке;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перечень лекарственных препаратов, отпускаемых населению в соответствии с Перечнем </w:t>
      </w:r>
      <w:r>
        <w:rPr>
          <w:rFonts w:ascii="Calibri" w:hAnsi="Calibri" w:cs="Calibri"/>
        </w:rPr>
        <w:lastRenderedPageBreak/>
        <w:t>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объем медицинской помощи в расчете на одного жителя, стоимость объема медицинской помощи с учетом условий ее оказания, </w:t>
      </w:r>
      <w:proofErr w:type="spellStart"/>
      <w:r>
        <w:rPr>
          <w:rFonts w:ascii="Calibri" w:hAnsi="Calibri" w:cs="Calibri"/>
        </w:rPr>
        <w:t>подушевой</w:t>
      </w:r>
      <w:proofErr w:type="spellEnd"/>
      <w:r>
        <w:rPr>
          <w:rFonts w:ascii="Calibri" w:hAnsi="Calibri" w:cs="Calibri"/>
        </w:rPr>
        <w:t xml:space="preserve"> норматив финансирования;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и размеры возмещения расходов, связанных с оказанием гражданам медицинской помощи в экстренной форме.</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10 введен Федеральным законом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формировании территориальной программы государственных гарантий бесплатного оказания гражданам медицинской помощи учитываются: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порядки оказания медицинской помощи и стандарты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половозрастного состава населения;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уровень и структура заболеваемости населения субъекта Российской Федерации, основанные на данных медицинской статистики;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климатические и географические особенности региона и транспортная доступность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6 введена Федеральным законом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80" w:name="Par1312"/>
      <w:bookmarkEnd w:id="180"/>
      <w:r>
        <w:rPr>
          <w:rFonts w:ascii="Calibri" w:hAnsi="Calibri" w:cs="Calibri"/>
          <w:b/>
          <w:bCs/>
        </w:rPr>
        <w:t>Глава 11. ФИНАНСОВОЕ ОБЕСПЕЧЕНИЕ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81" w:name="Par1314"/>
      <w:bookmarkEnd w:id="181"/>
      <w:r>
        <w:rPr>
          <w:rFonts w:ascii="Calibri" w:hAnsi="Calibri" w:cs="Calibri"/>
        </w:rPr>
        <w:t>Статья 82. Источники финансового обеспечения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82" w:name="Par1318"/>
      <w:bookmarkEnd w:id="182"/>
      <w:r>
        <w:rPr>
          <w:rFonts w:ascii="Calibri" w:hAnsi="Calibri" w:cs="Calibri"/>
        </w:rPr>
        <w:t>Статья 83. Финансовое обеспечение оказания гражданам медицинской помощи и санаторно-курортного лечения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гражданам первичной медико-санитарной помощи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источников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источников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Финансовое обеспечение оказания гражданам скорой, в том числе скорой специализированной, медицинской помощи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Финансовое обеспечение оказания гражданам паллиативной медицинской помощи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санаторно-курортного лечения граждан, за исключением медицинской реабилитации,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источников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5.1 введена Федеральным законом от 08.03.2015 N 55-ФЗ)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Финансовое обеспечение оказания медицинской помощи населению отдельных территорий и работникам отдельных организаций, указанных в части 1 статьи 42 настоящего Федерального закона, осуществляется за счет:</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 обязательного медицинского страхования, выделяемых в рамках территориальных программ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Финансовое обеспечение оказания медицинской помощи лицам, указанным в части 3 статьи 42 настоящего Федерального закона, осуществляется за счет:</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бюджетных ассигнований федерального бюджета;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 обязательного медицинского страхования.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6.1 введена Федеральным законом от 22.10.2014 N 314-ФЗ)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Pr>
          <w:rFonts w:ascii="Calibri" w:hAnsi="Calibri" w:cs="Calibri"/>
        </w:rPr>
        <w:t>жизнеугрожающих</w:t>
      </w:r>
      <w:proofErr w:type="spellEnd"/>
      <w:r>
        <w:rPr>
          <w:rFonts w:ascii="Calibri" w:hAnsi="Calibri" w:cs="Calibri"/>
        </w:rPr>
        <w:t xml:space="preserve"> и хронических прогрессирующих редких (</w:t>
      </w:r>
      <w:proofErr w:type="spellStart"/>
      <w:r>
        <w:rPr>
          <w:rFonts w:ascii="Calibri" w:hAnsi="Calibri" w:cs="Calibri"/>
        </w:rPr>
        <w:t>орфанных</w:t>
      </w:r>
      <w:proofErr w:type="spellEnd"/>
      <w:r>
        <w:rPr>
          <w:rFonts w:ascii="Calibri" w:hAnsi="Calibri" w:cs="Calibri"/>
        </w:rPr>
        <w:t>)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83" w:name="Par1357"/>
      <w:bookmarkEnd w:id="183"/>
      <w:r>
        <w:rPr>
          <w:rFonts w:ascii="Calibri" w:hAnsi="Calibri" w:cs="Calibri"/>
        </w:rPr>
        <w:lastRenderedPageBreak/>
        <w:t>Статья 84. Оплата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84" w:name="Par1359"/>
      <w:bookmarkEnd w:id="184"/>
      <w:r>
        <w:rPr>
          <w:rFonts w:ascii="Calibri" w:hAnsi="Calibri" w:cs="Calibri"/>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85" w:name="Par1360"/>
      <w:bookmarkEnd w:id="185"/>
      <w:r>
        <w:rPr>
          <w:rFonts w:ascii="Calibri" w:hAnsi="Calibri" w:cs="Calibri"/>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86" w:name="Par1361"/>
      <w:bookmarkEnd w:id="186"/>
      <w:r>
        <w:rPr>
          <w:rFonts w:ascii="Calibri" w:hAnsi="Calibri" w:cs="Calibri"/>
        </w:rPr>
        <w:t>3. При оказании платных медицинских услуг должны соблюдаться порядки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87" w:name="Par1362"/>
      <w:bookmarkEnd w:id="187"/>
      <w:r>
        <w:rPr>
          <w:rFonts w:ascii="Calibri" w:hAnsi="Calibri" w:cs="Calibri"/>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оказании медицинских услуг анонимно, за исключением случаев, предусмотренных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88" w:name="Par1370"/>
      <w:bookmarkEnd w:id="188"/>
      <w:r>
        <w:rPr>
          <w:rFonts w:ascii="Calibri" w:hAnsi="Calibri" w:cs="Calibri"/>
        </w:rP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189" w:name="Par1372"/>
      <w:bookmarkEnd w:id="189"/>
      <w:r>
        <w:rPr>
          <w:rFonts w:ascii="Calibri" w:hAnsi="Calibri" w:cs="Calibri"/>
          <w:b/>
          <w:bCs/>
        </w:rPr>
        <w:t>Глава 12. ОРГАНИЗАЦИЯ КОНТРОЛЯ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0" w:name="Par1374"/>
      <w:bookmarkEnd w:id="190"/>
      <w:r>
        <w:rPr>
          <w:rFonts w:ascii="Calibri" w:hAnsi="Calibri" w:cs="Calibri"/>
        </w:rPr>
        <w:t>Статья 85. Контроль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в сфере охраны здоровья включает в себя: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25.06.2012 N 93-ФЗ)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за обращением медицинских изделий;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25.06.2012 N 93-ФЗ)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25.06.2012 N 93-ФЗ)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1" w:name="Par1385"/>
      <w:bookmarkEnd w:id="191"/>
      <w:r>
        <w:rPr>
          <w:rFonts w:ascii="Calibri" w:hAnsi="Calibri" w:cs="Calibri"/>
        </w:rPr>
        <w:t>Статья 86. Полномочия органов, осуществляющих государственный контроль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давать юридическим лицам и физическим лицам разъяснения по вопросам, отнесенным к компетенции органа государственного контроля;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привлекать в установленном порядке для проработки вопросов в сфере охраны здоровья научные и иные организации, ученых и специалистов;</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w:t>
      </w:r>
      <w:r>
        <w:rPr>
          <w:rFonts w:ascii="Calibri" w:hAnsi="Calibri" w:cs="Calibri"/>
        </w:rPr>
        <w:lastRenderedPageBreak/>
        <w:t>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изымать образцы производимых товаров в установленном законодательством Российской Федерации порядке;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2" w:name="Par1405"/>
      <w:bookmarkEnd w:id="192"/>
      <w:r>
        <w:rPr>
          <w:rFonts w:ascii="Calibri" w:hAnsi="Calibri" w:cs="Calibri"/>
        </w:rPr>
        <w:t>Статья 87. Контроль качества и безопасности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качества и безопасности медицинской деятельности осуществляется в следующих формах: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ведомственный контроль;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контроль.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качества и безопасности медицинской деятельности осуществляется путем: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осуществлению медицинской деятельности, установленных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показателей качества деятельности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системы оценки деятельности медицинских работников, участвующих в оказании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3" w:name="Par1418"/>
      <w:bookmarkEnd w:id="193"/>
      <w:r>
        <w:rPr>
          <w:rFonts w:ascii="Calibri" w:hAnsi="Calibri" w:cs="Calibri"/>
        </w:rPr>
        <w:t>Статья 88. Государственный контроль качества и безопасности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качества и безопасности медицинской деятельности осуществляется путем: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лицензирования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94" w:name="Par1424"/>
      <w:bookmarkEnd w:id="194"/>
      <w:r>
        <w:rPr>
          <w:rFonts w:ascii="Calibri" w:hAnsi="Calibri" w:cs="Calibri"/>
        </w:rPr>
        <w:t>3) проведения проверок применения медицинскими организациями порядков оказания медицинской помощи и стандартов медицинской помощи;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(п. 3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95" w:name="Par1428"/>
      <w:bookmarkEnd w:id="195"/>
      <w:r>
        <w:rPr>
          <w:rFonts w:ascii="Calibri" w:hAnsi="Calibri" w:cs="Calibri"/>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96" w:name="Par1429"/>
      <w:bookmarkEnd w:id="196"/>
      <w:r>
        <w:rPr>
          <w:rFonts w:ascii="Calibri" w:hAnsi="Calibri" w:cs="Calibri"/>
        </w:rPr>
        <w:t xml:space="preserve">6) проведения проверок соблюдения медицинскими работниками, руководителями </w:t>
      </w:r>
      <w:r>
        <w:rPr>
          <w:rFonts w:ascii="Calibri" w:hAnsi="Calibri" w:cs="Calibri"/>
        </w:rPr>
        <w:lastRenderedPageBreak/>
        <w:t>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7" w:name="Par1433"/>
      <w:bookmarkEnd w:id="197"/>
      <w:r>
        <w:rPr>
          <w:rFonts w:ascii="Calibri" w:hAnsi="Calibri" w:cs="Calibri"/>
        </w:rPr>
        <w:t>Статья 89. Ведомственный контроль качества и безопасности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198" w:name="Par1435"/>
      <w:bookmarkEnd w:id="198"/>
      <w:r>
        <w:rPr>
          <w:rFonts w:ascii="Calibri" w:hAnsi="Calibri" w:cs="Calibri"/>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199" w:name="Par1438"/>
      <w:bookmarkEnd w:id="199"/>
      <w:r>
        <w:rPr>
          <w:rFonts w:ascii="Calibri" w:hAnsi="Calibri" w:cs="Calibri"/>
        </w:rPr>
        <w:t>Статья 90. Внутренний контроль качества и безопасности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0" w:name="Par1442"/>
      <w:bookmarkEnd w:id="200"/>
      <w:r>
        <w:rPr>
          <w:rFonts w:ascii="Calibri" w:hAnsi="Calibri" w:cs="Calibri"/>
        </w:rPr>
        <w:t>Статья 91. Информационные системы в сфере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w:t>
      </w:r>
      <w:proofErr w:type="spellStart"/>
      <w:r>
        <w:rPr>
          <w:rFonts w:ascii="Calibri" w:hAnsi="Calibri" w:cs="Calibri"/>
        </w:rPr>
        <w:t>Минздравсоцразвития</w:t>
      </w:r>
      <w:proofErr w:type="spellEnd"/>
      <w:r>
        <w:rPr>
          <w:rFonts w:ascii="Calibri" w:hAnsi="Calibri" w:cs="Calibri"/>
        </w:rPr>
        <w:t xml:space="preserve"> РФ от 28.04.2011 N 364 утверждена Концепция создания единой государственной информационной системы в сфере здравоохранения.</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01" w:name="Par1449"/>
      <w:bookmarkEnd w:id="201"/>
      <w:r>
        <w:rPr>
          <w:rFonts w:ascii="Calibri" w:hAnsi="Calibri" w:cs="Calibri"/>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w:t>
      </w:r>
      <w:proofErr w:type="spellStart"/>
      <w:r>
        <w:rPr>
          <w:rFonts w:ascii="Calibri" w:hAnsi="Calibri" w:cs="Calibri"/>
        </w:rPr>
        <w:t>ФФОМС</w:t>
      </w:r>
      <w:proofErr w:type="spellEnd"/>
      <w:r>
        <w:rPr>
          <w:rFonts w:ascii="Calibri" w:hAnsi="Calibri" w:cs="Calibri"/>
        </w:rPr>
        <w:t xml:space="preserve"> от 07.04.2011 N 79 утверждены Общие принципы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2" w:name="Par1456"/>
      <w:bookmarkEnd w:id="202"/>
      <w:r>
        <w:rPr>
          <w:rFonts w:ascii="Calibri" w:hAnsi="Calibri" w:cs="Calibri"/>
        </w:rPr>
        <w:lastRenderedPageBreak/>
        <w:t>Статья 92. Ведение персонифицированного учета при осуществлении медицинской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порядка ведения персонифицированного учета в сфере обязательного медицинского страхования, см. Приказ </w:t>
      </w:r>
      <w:proofErr w:type="spellStart"/>
      <w:r>
        <w:rPr>
          <w:rFonts w:ascii="Calibri" w:hAnsi="Calibri" w:cs="Calibri"/>
        </w:rPr>
        <w:t>Минздравсоцразвития</w:t>
      </w:r>
      <w:proofErr w:type="spellEnd"/>
      <w:r>
        <w:rPr>
          <w:rFonts w:ascii="Calibri" w:hAnsi="Calibri" w:cs="Calibri"/>
        </w:rPr>
        <w:t xml:space="preserve"> РФ от 25.01.2011 N 29н.</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ведения персонифицированного учета определяется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3" w:name="Par1467"/>
      <w:bookmarkEnd w:id="203"/>
      <w:r>
        <w:rPr>
          <w:rFonts w:ascii="Calibri" w:hAnsi="Calibri" w:cs="Calibri"/>
        </w:rPr>
        <w:t>Статья 93. Сведения о лицах, которые участвуют в оказании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данные документа, удостоверяющего личность;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регистрации;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об образовании, в том числе данные об образовательных организациях и о документах об образовании и (или) о квалификации;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наименование организации, оказывающей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занимаемая должность в организации, оказывающей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4" w:name="Par1485"/>
      <w:bookmarkEnd w:id="204"/>
      <w:r>
        <w:rPr>
          <w:rFonts w:ascii="Calibri" w:hAnsi="Calibri" w:cs="Calibri"/>
        </w:rPr>
        <w:t>Статья 94. Сведения о лицах, которым оказываются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(последнее -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гражданство;</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данные документа, удостоверяющего личность;</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место жительства;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место регистрации;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регистрации;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номер полиса обязательного медицинского страхования застрахованного лица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анамнез;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диагноз;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сведения об организации, оказавшей медицинские услуги;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вид оказанной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условия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сроки оказания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объем оказанной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результат обращения за медицинской помощью;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серия и номер выданного листка нетрудоспособности (при наличии);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сведения об оказанных медицинских услугах;</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примененные стандарты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сведения о медицинском работнике или медицинских работниках, оказавших медицинскую услугу.</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5" w:name="Par1512"/>
      <w:bookmarkEnd w:id="205"/>
      <w:r>
        <w:rPr>
          <w:rFonts w:ascii="Calibri" w:hAnsi="Calibri" w:cs="Calibri"/>
        </w:rPr>
        <w:t>Статья 95. Государственный контроль за обращением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медицинских изделий, которое осуществляется на территории Российской Федерации, подлежит государственному контролю.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2 в ред. Федерального закона от 25.06.2012 N 93-ФЗ)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контроль за обращением медицинских изделий осуществляется посредством:</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проведения проверок соблюдения субъектами обращения </w:t>
      </w:r>
      <w:proofErr w:type="gramStart"/>
      <w:r>
        <w:rPr>
          <w:rFonts w:ascii="Calibri" w:hAnsi="Calibri" w:cs="Calibri"/>
        </w:rPr>
        <w:t>медицинских изделий</w:t>
      </w:r>
      <w:proofErr w:type="gramEnd"/>
      <w:r>
        <w:rPr>
          <w:rFonts w:ascii="Calibri" w:hAnsi="Calibri" w:cs="Calibri"/>
        </w:rPr>
        <w:t xml:space="preserve"> утвержденных уполномоченным федеральным органом исполнительной власти правил в сфере обращения медицинских изделий;</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рекомендуемой форме заявления на предоставление ввоза на территорию Российской Федерации медицинских изделий в целях государственной регистрации см. письмо Росздравнадзора от 03.04.2014 N 01И-444/14.</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выдачи разрешений на ввоз на территорию Российской Федерации медицинских изделий в целях их государственной регистрации;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проведения мониторинга безопасности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утратил силу. - Федеральный закон от 25.06.2012 N 93-ФЗ.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6" w:name="Par1529"/>
      <w:bookmarkEnd w:id="206"/>
      <w:r>
        <w:rPr>
          <w:rFonts w:ascii="Calibri" w:hAnsi="Calibri" w:cs="Calibri"/>
        </w:rPr>
        <w:t>Статья 96. Мониторинг безопасности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07" w:name="Par1533"/>
      <w:bookmarkEnd w:id="207"/>
      <w:r>
        <w:rPr>
          <w:rFonts w:ascii="Calibri" w:hAnsi="Calibri" w:cs="Calibri"/>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08" w:name="Par1536"/>
      <w:bookmarkEnd w:id="208"/>
      <w:r>
        <w:rPr>
          <w:rFonts w:ascii="Calibri" w:hAnsi="Calibri" w:cs="Calibri"/>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09" w:name="Par1540"/>
      <w:bookmarkEnd w:id="209"/>
      <w:r>
        <w:rPr>
          <w:rFonts w:ascii="Calibri" w:hAnsi="Calibri" w:cs="Calibri"/>
        </w:rPr>
        <w:t>Статья 97. Медицинская статистика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Статистическое наблюдение в сфере здравоохранения осуществляется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210" w:name="Par1547"/>
      <w:bookmarkEnd w:id="210"/>
      <w:r>
        <w:rPr>
          <w:rFonts w:ascii="Calibri" w:hAnsi="Calibri" w:cs="Calibri"/>
          <w:b/>
          <w:bCs/>
        </w:rPr>
        <w:t>Глава 13. ОТВЕТСТВЕННОСТЬ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11" w:name="Par1549"/>
      <w:bookmarkEnd w:id="211"/>
      <w:r>
        <w:rPr>
          <w:rFonts w:ascii="Calibri" w:hAnsi="Calibri" w:cs="Calibri"/>
        </w:rPr>
        <w:t>Статья 98. Ответственность в сфере охраны здоровья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center"/>
        <w:outlineLvl w:val="0"/>
        <w:rPr>
          <w:rFonts w:ascii="Calibri" w:hAnsi="Calibri" w:cs="Calibri"/>
          <w:b/>
          <w:bCs/>
        </w:rPr>
      </w:pPr>
      <w:bookmarkStart w:id="212" w:name="Par1556"/>
      <w:bookmarkEnd w:id="212"/>
      <w:r>
        <w:rPr>
          <w:rFonts w:ascii="Calibri" w:hAnsi="Calibri" w:cs="Calibri"/>
          <w:b/>
          <w:bCs/>
        </w:rPr>
        <w:t>Глава 14. ЗАКЛЮЧИТЕЛЬНЫЕ ПОЛОЖЕНИЯ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13" w:name="Par1558"/>
      <w:bookmarkEnd w:id="213"/>
      <w:r>
        <w:rPr>
          <w:rFonts w:ascii="Calibri" w:hAnsi="Calibri" w:cs="Calibri"/>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не действующими на территории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раздел </w:t>
      </w:r>
      <w:proofErr w:type="spellStart"/>
      <w:r>
        <w:rPr>
          <w:rFonts w:ascii="Calibri" w:hAnsi="Calibri" w:cs="Calibri"/>
        </w:rPr>
        <w:t>IV</w:t>
      </w:r>
      <w:proofErr w:type="spellEnd"/>
      <w:r>
        <w:rPr>
          <w:rFonts w:ascii="Calibri" w:hAnsi="Calibri" w:cs="Calibri"/>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w:t>
      </w:r>
      <w:r>
        <w:rPr>
          <w:rFonts w:ascii="Calibri" w:hAnsi="Calibri" w:cs="Calibri"/>
        </w:rPr>
        <w:lastRenderedPageBreak/>
        <w:t>законодательства Российской Федерации, 1999, N 51, ст. 6289);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Pr>
          <w:rFonts w:ascii="Calibri" w:hAnsi="Calibri" w:cs="Calibri"/>
        </w:rPr>
        <w:t>Сколково</w:t>
      </w:r>
      <w:proofErr w:type="spellEnd"/>
      <w:r>
        <w:rPr>
          <w:rFonts w:ascii="Calibri" w:hAnsi="Calibri" w:cs="Calibri"/>
        </w:rPr>
        <w:t>" (Собрание законодательства Российской Федерации, 2010, N 40, ст. 4969);</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14" w:name="Par1610"/>
      <w:bookmarkEnd w:id="214"/>
      <w:r>
        <w:rPr>
          <w:rFonts w:ascii="Calibri" w:hAnsi="Calibri" w:cs="Calibri"/>
        </w:rPr>
        <w:t>Статья 100. Заключительные положения</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1 января 2016 года: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получившие медицинское или фармацевтическое образование, не работавшие по </w:t>
      </w:r>
      <w:r>
        <w:rPr>
          <w:rFonts w:ascii="Calibri" w:hAnsi="Calibri" w:cs="Calibri"/>
        </w:rPr>
        <w:lastRenderedPageBreak/>
        <w:t>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Сертификаты специалиста, выданные медицинским и фармацевтическим работникам до 1 января 2016 года, действуют </w:t>
      </w:r>
      <w:proofErr w:type="gramStart"/>
      <w:r>
        <w:rPr>
          <w:rFonts w:ascii="Calibri" w:hAnsi="Calibri" w:cs="Calibri"/>
        </w:rPr>
        <w:t>до истечения</w:t>
      </w:r>
      <w:proofErr w:type="gramEnd"/>
      <w:r>
        <w:rPr>
          <w:rFonts w:ascii="Calibri" w:hAnsi="Calibri" w:cs="Calibri"/>
        </w:rPr>
        <w:t xml:space="preserve">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Утратил силу с 1 сентября 2013 года. - Федеральный закон от 02.07.2013 N 185-ФЗ.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(часть 9 статьи 101 данного документа).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15" w:name="Par1625"/>
      <w:bookmarkEnd w:id="215"/>
      <w:r>
        <w:rPr>
          <w:rFonts w:ascii="Calibri" w:hAnsi="Calibri" w:cs="Calibri"/>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4 в ред. Федерального закона от 02.07.2013 N 185-ФЗ)</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(часть 9 статьи 101 данного документа).</w:t>
      </w: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16" w:name="Par1631"/>
      <w:bookmarkEnd w:id="216"/>
      <w:r>
        <w:rPr>
          <w:rFonts w:ascii="Calibri" w:hAnsi="Calibri" w:cs="Calibri"/>
        </w:rP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4.1 введена Федеральным законом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5 - 6. Утратили силу с 1 сентября 2013 года. - Федеральный закон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 1 января 2015 года финансовое обеспечение полномочий Российской Федерации и </w:t>
      </w:r>
      <w:r>
        <w:rPr>
          <w:rFonts w:ascii="Calibri" w:hAnsi="Calibri" w:cs="Calibri"/>
        </w:rPr>
        <w:lastRenderedPageBreak/>
        <w:t>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10 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w:t>
      </w:r>
      <w:proofErr w:type="gramStart"/>
      <w:r>
        <w:rPr>
          <w:rFonts w:ascii="Calibri" w:hAnsi="Calibri" w:cs="Calibri"/>
        </w:rPr>
        <w:t>до истечения</w:t>
      </w:r>
      <w:proofErr w:type="gramEnd"/>
      <w:r>
        <w:rPr>
          <w:rFonts w:ascii="Calibri" w:hAnsi="Calibri" w:cs="Calibri"/>
        </w:rPr>
        <w:t xml:space="preserve">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w:t>
      </w:r>
      <w:proofErr w:type="gramStart"/>
      <w:r>
        <w:rPr>
          <w:rFonts w:ascii="Calibri" w:hAnsi="Calibri" w:cs="Calibri"/>
        </w:rPr>
        <w:t>до истечения</w:t>
      </w:r>
      <w:proofErr w:type="gramEnd"/>
      <w:r>
        <w:rPr>
          <w:rFonts w:ascii="Calibri" w:hAnsi="Calibri" w:cs="Calibri"/>
        </w:rPr>
        <w:t xml:space="preserve">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28.12.2013 N 386-ФЗ)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Лицам, имеющим право на выбор врача и выбор медицинской организации в </w:t>
      </w:r>
      <w:r>
        <w:rPr>
          <w:rFonts w:ascii="Calibri" w:hAnsi="Calibri" w:cs="Calibri"/>
        </w:rPr>
        <w:lastRenderedPageBreak/>
        <w:t>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медицинских организаций муниципальной и частной систем здравоохранения.</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outlineLvl w:val="1"/>
        <w:rPr>
          <w:rFonts w:ascii="Calibri" w:hAnsi="Calibri" w:cs="Calibri"/>
        </w:rPr>
      </w:pPr>
      <w:bookmarkStart w:id="217" w:name="Par1653"/>
      <w:bookmarkEnd w:id="217"/>
      <w:r>
        <w:rPr>
          <w:rFonts w:ascii="Calibri" w:hAnsi="Calibri" w:cs="Calibri"/>
        </w:rPr>
        <w:t>Статья 101. Порядок вступления в силу настоящего Федерального закона</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18" w:name="Par1658"/>
      <w:bookmarkEnd w:id="218"/>
      <w:r>
        <w:rPr>
          <w:rFonts w:ascii="Calibri" w:hAnsi="Calibri" w:cs="Calibri"/>
        </w:rPr>
        <w:t>4. Пункт 2 части 1, пункт 2 части 3 статьи 15 настоящего Федерального закона вступают в силу с 1 января 2018 года.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25.11.2013 N 317-ФЗ, от 21.07.2014 N 205-ФЗ)</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Часть 3 статьи 58 и часть 2 статьи 64 настоящего Федерального закона вступают в силу с 1 января 2015 года.</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19" w:name="Par1661"/>
      <w:bookmarkEnd w:id="219"/>
      <w:r>
        <w:rPr>
          <w:rFonts w:ascii="Calibri" w:hAnsi="Calibri" w:cs="Calibri"/>
        </w:rPr>
        <w:t>6. Части 1 - 4, 6 и 7 статьи 69 настоящего Федерального закона вступают в силу с 1 января 2016 года.</w:t>
      </w:r>
    </w:p>
    <w:p w:rsidR="003207B4" w:rsidRDefault="003207B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января 2013 года.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7 в ред. Федерального закона от 25.06.2012 N 89-ФЗ)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20" w:name="Par1664"/>
      <w:bookmarkEnd w:id="220"/>
      <w:r>
        <w:rPr>
          <w:rFonts w:ascii="Calibri" w:hAnsi="Calibri" w:cs="Calibri"/>
        </w:rPr>
        <w:t>8. Положения части 4 статьи 34 настоящего Федерального закона применяются до 1 января 2015 года.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25.11.2013 N 317-ФЗ)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21" w:name="Par1666"/>
      <w:bookmarkEnd w:id="221"/>
      <w:r>
        <w:rPr>
          <w:rFonts w:ascii="Calibri" w:hAnsi="Calibri" w:cs="Calibri"/>
        </w:rPr>
        <w:t>8.1. Положения частей 5 - 7 статьи 34 настоящего Федерального закона применяются до 1 января 2016 года.</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8.1 введена Федеральным законом от 01.12.2014 N 418-ФЗ)</w:t>
      </w:r>
    </w:p>
    <w:p w:rsidR="003207B4" w:rsidRDefault="003207B4">
      <w:pPr>
        <w:widowControl w:val="0"/>
        <w:autoSpaceDE w:val="0"/>
        <w:autoSpaceDN w:val="0"/>
        <w:adjustRightInd w:val="0"/>
        <w:spacing w:after="0" w:line="240" w:lineRule="auto"/>
        <w:ind w:firstLine="540"/>
        <w:jc w:val="both"/>
        <w:rPr>
          <w:rFonts w:ascii="Calibri" w:hAnsi="Calibri" w:cs="Calibri"/>
        </w:rPr>
      </w:pPr>
      <w:bookmarkStart w:id="222" w:name="Par1668"/>
      <w:bookmarkEnd w:id="222"/>
      <w:r>
        <w:rPr>
          <w:rFonts w:ascii="Calibri" w:hAnsi="Calibri" w:cs="Calibri"/>
        </w:rPr>
        <w:t>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rsidR="003207B4" w:rsidRDefault="003207B4">
      <w:pPr>
        <w:widowControl w:val="0"/>
        <w:autoSpaceDE w:val="0"/>
        <w:autoSpaceDN w:val="0"/>
        <w:adjustRightInd w:val="0"/>
        <w:spacing w:after="0" w:line="240" w:lineRule="auto"/>
        <w:jc w:val="both"/>
        <w:rPr>
          <w:rFonts w:ascii="Calibri" w:hAnsi="Calibri" w:cs="Calibri"/>
        </w:rPr>
      </w:pPr>
      <w:r>
        <w:rPr>
          <w:rFonts w:ascii="Calibri" w:hAnsi="Calibri" w:cs="Calibri"/>
        </w:rPr>
        <w:t>(часть 9 в ред. Федерального закона от 02.07.2013 N 185-ФЗ)</w:t>
      </w:r>
    </w:p>
    <w:p w:rsidR="003207B4" w:rsidRDefault="003207B4">
      <w:pPr>
        <w:widowControl w:val="0"/>
        <w:autoSpaceDE w:val="0"/>
        <w:autoSpaceDN w:val="0"/>
        <w:adjustRightInd w:val="0"/>
        <w:spacing w:after="0" w:line="240" w:lineRule="auto"/>
        <w:ind w:firstLine="540"/>
        <w:jc w:val="both"/>
        <w:rPr>
          <w:rFonts w:ascii="Calibri" w:hAnsi="Calibri" w:cs="Calibri"/>
        </w:rPr>
      </w:pP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207B4" w:rsidRDefault="003207B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207B4" w:rsidRDefault="003207B4">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Д.МЕДВЕДЕВ</w:t>
      </w:r>
      <w:proofErr w:type="spellEnd"/>
    </w:p>
    <w:p w:rsidR="003207B4" w:rsidRDefault="003207B4">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207B4" w:rsidRDefault="003207B4">
      <w:pPr>
        <w:widowControl w:val="0"/>
        <w:autoSpaceDE w:val="0"/>
        <w:autoSpaceDN w:val="0"/>
        <w:adjustRightInd w:val="0"/>
        <w:spacing w:after="0" w:line="240" w:lineRule="auto"/>
        <w:rPr>
          <w:rFonts w:ascii="Calibri" w:hAnsi="Calibri" w:cs="Calibri"/>
        </w:rPr>
      </w:pPr>
      <w:r>
        <w:rPr>
          <w:rFonts w:ascii="Calibri" w:hAnsi="Calibri" w:cs="Calibri"/>
        </w:rPr>
        <w:t>21 ноября 2011 года</w:t>
      </w:r>
    </w:p>
    <w:p w:rsidR="003207B4" w:rsidRDefault="003207B4">
      <w:pPr>
        <w:widowControl w:val="0"/>
        <w:autoSpaceDE w:val="0"/>
        <w:autoSpaceDN w:val="0"/>
        <w:adjustRightInd w:val="0"/>
        <w:spacing w:after="0" w:line="240" w:lineRule="auto"/>
        <w:rPr>
          <w:rFonts w:ascii="Calibri" w:hAnsi="Calibri" w:cs="Calibri"/>
        </w:rPr>
      </w:pPr>
      <w:r>
        <w:rPr>
          <w:rFonts w:ascii="Calibri" w:hAnsi="Calibri" w:cs="Calibri"/>
        </w:rPr>
        <w:t>N 323-ФЗ</w:t>
      </w:r>
    </w:p>
    <w:p w:rsidR="003207B4" w:rsidRDefault="003207B4">
      <w:pPr>
        <w:widowControl w:val="0"/>
        <w:autoSpaceDE w:val="0"/>
        <w:autoSpaceDN w:val="0"/>
        <w:adjustRightInd w:val="0"/>
        <w:spacing w:after="0" w:line="240" w:lineRule="auto"/>
        <w:rPr>
          <w:rFonts w:ascii="Calibri" w:hAnsi="Calibri" w:cs="Calibri"/>
        </w:rPr>
      </w:pPr>
    </w:p>
    <w:p w:rsidR="003207B4" w:rsidRDefault="003207B4">
      <w:pPr>
        <w:widowControl w:val="0"/>
        <w:autoSpaceDE w:val="0"/>
        <w:autoSpaceDN w:val="0"/>
        <w:adjustRightInd w:val="0"/>
        <w:spacing w:after="0" w:line="240" w:lineRule="auto"/>
        <w:rPr>
          <w:rFonts w:ascii="Calibri" w:hAnsi="Calibri" w:cs="Calibri"/>
        </w:rPr>
      </w:pPr>
    </w:p>
    <w:p w:rsidR="003207B4" w:rsidRDefault="003207B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35B9" w:rsidRDefault="006435B9"/>
    <w:sectPr w:rsidR="006435B9" w:rsidSect="00F86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B4"/>
    <w:rsid w:val="003207B4"/>
    <w:rsid w:val="0064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57066-45B7-43FA-9C5E-E565E7EC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7B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207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207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207B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0440-12EA-46C4-9493-1D98D7C6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41230</Words>
  <Characters>235011</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cp:revision>
  <dcterms:created xsi:type="dcterms:W3CDTF">2015-05-20T08:04:00Z</dcterms:created>
  <dcterms:modified xsi:type="dcterms:W3CDTF">2015-05-20T08:07:00Z</dcterms:modified>
</cp:coreProperties>
</file>